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40" w:rsidRDefault="00E37040"/>
    <w:tbl>
      <w:tblPr>
        <w:tblStyle w:val="TableGrid"/>
        <w:tblW w:w="11230" w:type="dxa"/>
        <w:tblInd w:w="-432" w:type="dxa"/>
        <w:tblLook w:val="04A0" w:firstRow="1" w:lastRow="0" w:firstColumn="1" w:lastColumn="0" w:noHBand="0" w:noVBand="1"/>
      </w:tblPr>
      <w:tblGrid>
        <w:gridCol w:w="11230"/>
      </w:tblGrid>
      <w:tr w:rsidR="00E37040" w:rsidRPr="008F1187" w:rsidTr="00E37040">
        <w:trPr>
          <w:trHeight w:val="1048"/>
        </w:trPr>
        <w:tc>
          <w:tcPr>
            <w:tcW w:w="11230" w:type="dxa"/>
            <w:tcBorders>
              <w:top w:val="nil"/>
              <w:left w:val="nil"/>
              <w:bottom w:val="nil"/>
              <w:right w:val="nil"/>
            </w:tcBorders>
          </w:tcPr>
          <w:p w:rsidR="00E37040" w:rsidRDefault="00E37040" w:rsidP="00E37040">
            <w:pPr>
              <w:shd w:val="clear" w:color="auto" w:fill="FFFFFF"/>
              <w:spacing w:after="200" w:line="276" w:lineRule="auto"/>
              <w:ind w:left="-18"/>
              <w:rPr>
                <w:rFonts w:cs="Miriam"/>
                <w:b/>
                <w:sz w:val="32"/>
                <w:szCs w:val="32"/>
                <w:lang w:val="fr-FR"/>
              </w:rPr>
            </w:pPr>
            <w:r>
              <w:rPr>
                <w:noProof/>
              </w:rPr>
              <w:drawing>
                <wp:inline distT="0" distB="0" distL="0" distR="0" wp14:anchorId="31154B7F" wp14:editId="18FE1657">
                  <wp:extent cx="6968002" cy="428977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232" t="5412" r="25232" b="38463"/>
                          <a:stretch/>
                        </pic:blipFill>
                        <pic:spPr bwMode="auto">
                          <a:xfrm>
                            <a:off x="0" y="0"/>
                            <a:ext cx="6974532" cy="4293798"/>
                          </a:xfrm>
                          <a:prstGeom prst="rect">
                            <a:avLst/>
                          </a:prstGeom>
                          <a:ln>
                            <a:noFill/>
                          </a:ln>
                          <a:extLst>
                            <a:ext uri="{53640926-AAD7-44D8-BBD7-CCE9431645EC}">
                              <a14:shadowObscured xmlns:a14="http://schemas.microsoft.com/office/drawing/2010/main"/>
                            </a:ext>
                          </a:extLst>
                        </pic:spPr>
                      </pic:pic>
                    </a:graphicData>
                  </a:graphic>
                </wp:inline>
              </w:drawing>
            </w:r>
          </w:p>
          <w:p w:rsidR="00E37040" w:rsidRPr="002F7B2D" w:rsidRDefault="00E37040" w:rsidP="00E37040">
            <w:pPr>
              <w:shd w:val="clear" w:color="auto" w:fill="FFFFFF"/>
              <w:spacing w:after="200" w:line="276" w:lineRule="auto"/>
              <w:ind w:left="5472"/>
              <w:rPr>
                <w:rFonts w:cs="Miriam"/>
                <w:b/>
                <w:sz w:val="32"/>
                <w:szCs w:val="32"/>
                <w:lang w:val="fr-FR"/>
              </w:rPr>
            </w:pPr>
            <w:r w:rsidRPr="00CC6A1E">
              <w:rPr>
                <w:rFonts w:cs="Miriam"/>
                <w:b/>
                <w:sz w:val="32"/>
                <w:szCs w:val="32"/>
                <w:lang w:val="fr-FR"/>
              </w:rPr>
              <w:t xml:space="preserve">C O N C E </w:t>
            </w:r>
            <w:r w:rsidRPr="002F7B2D">
              <w:rPr>
                <w:rFonts w:cs="Miriam"/>
                <w:b/>
                <w:sz w:val="32"/>
                <w:szCs w:val="32"/>
                <w:lang w:val="fr-FR"/>
              </w:rPr>
              <w:t>P T   P A P E R</w:t>
            </w:r>
          </w:p>
          <w:p w:rsidR="00E37040" w:rsidRPr="003D3ECA" w:rsidRDefault="00E37040" w:rsidP="00E37040">
            <w:pPr>
              <w:spacing w:after="200" w:line="276" w:lineRule="auto"/>
              <w:ind w:left="5472"/>
              <w:rPr>
                <w:rFonts w:cs="Miriam"/>
                <w:b/>
                <w:sz w:val="24"/>
                <w:szCs w:val="24"/>
              </w:rPr>
            </w:pPr>
            <w:r w:rsidRPr="005F1802">
              <w:rPr>
                <w:rFonts w:cs="Miriam"/>
                <w:b/>
                <w:sz w:val="24"/>
                <w:szCs w:val="24"/>
                <w:lang w:val="en-GB"/>
              </w:rPr>
              <w:t>24-2</w:t>
            </w:r>
            <w:r>
              <w:rPr>
                <w:rFonts w:cs="Miriam"/>
                <w:b/>
                <w:sz w:val="24"/>
                <w:szCs w:val="24"/>
                <w:lang w:val="en-GB"/>
              </w:rPr>
              <w:t>6</w:t>
            </w:r>
            <w:r w:rsidRPr="005F1802">
              <w:rPr>
                <w:rFonts w:cs="Miriam"/>
                <w:b/>
                <w:sz w:val="24"/>
                <w:szCs w:val="24"/>
                <w:lang w:val="en-GB"/>
              </w:rPr>
              <w:t xml:space="preserve"> November 2014, New Delhi, India </w:t>
            </w:r>
          </w:p>
          <w:p w:rsidR="00E37040" w:rsidRPr="00535FAA" w:rsidRDefault="00E37040" w:rsidP="00E37040">
            <w:pPr>
              <w:shd w:val="clear" w:color="auto" w:fill="FFFFFF"/>
              <w:spacing w:after="200" w:line="276" w:lineRule="auto"/>
              <w:ind w:left="5472"/>
              <w:rPr>
                <w:rFonts w:cs="Miriam"/>
                <w:color w:val="000000" w:themeColor="text1"/>
                <w:sz w:val="24"/>
                <w:szCs w:val="24"/>
                <w:lang w:val="en-GB"/>
              </w:rPr>
            </w:pPr>
            <w:r w:rsidRPr="00535FAA">
              <w:rPr>
                <w:rFonts w:cs="Miriam"/>
                <w:color w:val="000000" w:themeColor="text1"/>
                <w:sz w:val="24"/>
                <w:szCs w:val="24"/>
                <w:lang w:val="en-GB"/>
              </w:rPr>
              <w:t xml:space="preserve">Major organizers of the international </w:t>
            </w:r>
            <w:r>
              <w:rPr>
                <w:rFonts w:cs="Miriam"/>
                <w:color w:val="000000" w:themeColor="text1"/>
                <w:sz w:val="24"/>
                <w:szCs w:val="24"/>
                <w:lang w:val="en-GB"/>
              </w:rPr>
              <w:t>event</w:t>
            </w:r>
            <w:r w:rsidRPr="00535FAA">
              <w:rPr>
                <w:rFonts w:cs="Miriam"/>
                <w:color w:val="000000" w:themeColor="text1"/>
                <w:sz w:val="24"/>
                <w:szCs w:val="24"/>
                <w:lang w:val="en-GB"/>
              </w:rPr>
              <w:t>:</w:t>
            </w:r>
            <w:r w:rsidRPr="00535FAA">
              <w:rPr>
                <w:rFonts w:cs="Miriam"/>
                <w:color w:val="000000" w:themeColor="text1"/>
                <w:sz w:val="24"/>
                <w:szCs w:val="24"/>
                <w:lang w:val="en-GB"/>
              </w:rPr>
              <w:br/>
            </w:r>
            <w:r w:rsidRPr="00535FAA">
              <w:rPr>
                <w:rFonts w:cs="Miriam"/>
                <w:i/>
                <w:color w:val="000000" w:themeColor="text1"/>
                <w:sz w:val="24"/>
                <w:szCs w:val="24"/>
                <w:lang w:val="en-GB"/>
              </w:rPr>
              <w:t>UNESCO</w:t>
            </w:r>
            <w:r w:rsidRPr="00535FAA">
              <w:rPr>
                <w:rFonts w:cs="Miriam"/>
                <w:color w:val="000000" w:themeColor="text1"/>
                <w:sz w:val="24"/>
                <w:szCs w:val="24"/>
                <w:lang w:val="en-GB"/>
              </w:rPr>
              <w:t xml:space="preserve"> in close cooperation with </w:t>
            </w:r>
            <w:r w:rsidRPr="00535FAA">
              <w:rPr>
                <w:rFonts w:cs="Miriam"/>
                <w:i/>
                <w:color w:val="000000" w:themeColor="text1"/>
                <w:sz w:val="24"/>
                <w:szCs w:val="24"/>
                <w:lang w:val="en-GB"/>
              </w:rPr>
              <w:t>Brotherhood</w:t>
            </w:r>
            <w:r w:rsidR="000B55A3">
              <w:rPr>
                <w:rFonts w:cs="Miriam"/>
                <w:i/>
                <w:color w:val="000000" w:themeColor="text1"/>
                <w:sz w:val="24"/>
                <w:szCs w:val="24"/>
                <w:lang w:val="en-GB"/>
              </w:rPr>
              <w:t>,</w:t>
            </w:r>
            <w:r w:rsidRPr="00535FAA">
              <w:rPr>
                <w:rFonts w:cs="Miriam"/>
                <w:color w:val="000000" w:themeColor="text1"/>
                <w:sz w:val="24"/>
                <w:szCs w:val="24"/>
                <w:lang w:val="en-GB"/>
              </w:rPr>
              <w:t xml:space="preserve"> </w:t>
            </w:r>
            <w:r>
              <w:rPr>
                <w:rFonts w:cs="Miriam"/>
                <w:color w:val="000000" w:themeColor="text1"/>
                <w:sz w:val="24"/>
                <w:szCs w:val="24"/>
                <w:lang w:val="en-GB"/>
              </w:rPr>
              <w:br/>
            </w:r>
            <w:r w:rsidRPr="00535FAA">
              <w:rPr>
                <w:rFonts w:cs="Miriam"/>
                <w:i/>
                <w:color w:val="000000" w:themeColor="text1"/>
                <w:sz w:val="24"/>
                <w:szCs w:val="24"/>
                <w:lang w:val="en-GB"/>
              </w:rPr>
              <w:t xml:space="preserve">We Care </w:t>
            </w:r>
            <w:proofErr w:type="spellStart"/>
            <w:r w:rsidRPr="00535FAA">
              <w:rPr>
                <w:rFonts w:cs="Miriam"/>
                <w:i/>
                <w:color w:val="000000" w:themeColor="text1"/>
                <w:sz w:val="24"/>
                <w:szCs w:val="24"/>
                <w:lang w:val="en-GB"/>
              </w:rPr>
              <w:t>Filmfest</w:t>
            </w:r>
            <w:proofErr w:type="spellEnd"/>
            <w:r w:rsidRPr="00535FAA">
              <w:rPr>
                <w:rFonts w:cs="Miriam"/>
                <w:color w:val="000000" w:themeColor="text1"/>
                <w:sz w:val="24"/>
                <w:szCs w:val="24"/>
                <w:lang w:val="en-GB"/>
              </w:rPr>
              <w:t xml:space="preserve"> and </w:t>
            </w:r>
            <w:r w:rsidRPr="00535FAA">
              <w:rPr>
                <w:rFonts w:cs="Miriam"/>
                <w:i/>
                <w:color w:val="000000" w:themeColor="text1"/>
                <w:sz w:val="24"/>
                <w:szCs w:val="24"/>
                <w:lang w:val="en-GB"/>
              </w:rPr>
              <w:t>Global Rainbow Foundation</w:t>
            </w:r>
          </w:p>
          <w:p w:rsidR="00E37040" w:rsidRDefault="00E37040" w:rsidP="00E37040">
            <w:pPr>
              <w:shd w:val="clear" w:color="auto" w:fill="FFFFFF"/>
              <w:spacing w:after="200" w:line="276" w:lineRule="auto"/>
              <w:ind w:left="5472"/>
              <w:rPr>
                <w:rFonts w:cs="Miriam"/>
                <w:color w:val="000000" w:themeColor="text1"/>
                <w:sz w:val="24"/>
                <w:szCs w:val="24"/>
                <w:lang w:val="en-GB"/>
              </w:rPr>
            </w:pPr>
          </w:p>
          <w:p w:rsidR="00E37040" w:rsidRDefault="00E37040" w:rsidP="00E37040">
            <w:pPr>
              <w:shd w:val="clear" w:color="auto" w:fill="FFFFFF"/>
              <w:spacing w:after="200" w:line="276" w:lineRule="auto"/>
              <w:ind w:left="5472"/>
              <w:rPr>
                <w:rFonts w:cs="Miriam"/>
                <w:color w:val="000000" w:themeColor="text1"/>
                <w:sz w:val="24"/>
                <w:szCs w:val="24"/>
                <w:lang w:val="en-GB"/>
              </w:rPr>
            </w:pPr>
            <w:r w:rsidRPr="00535FAA">
              <w:rPr>
                <w:rFonts w:cs="Miriam"/>
                <w:color w:val="000000" w:themeColor="text1"/>
                <w:sz w:val="24"/>
                <w:szCs w:val="24"/>
                <w:lang w:val="en-GB"/>
              </w:rPr>
              <w:t>With the support of</w:t>
            </w:r>
            <w:r>
              <w:rPr>
                <w:rFonts w:cs="Miriam"/>
                <w:color w:val="000000" w:themeColor="text1"/>
                <w:sz w:val="24"/>
                <w:szCs w:val="24"/>
                <w:lang w:val="en-GB"/>
              </w:rPr>
              <w:t xml:space="preserve"> </w:t>
            </w:r>
            <w:r w:rsidRPr="00535FAA">
              <w:rPr>
                <w:rFonts w:cs="Miriam"/>
                <w:color w:val="000000" w:themeColor="text1"/>
                <w:sz w:val="24"/>
                <w:szCs w:val="24"/>
                <w:lang w:val="en-GB"/>
              </w:rPr>
              <w:t xml:space="preserve">Government of India </w:t>
            </w:r>
          </w:p>
          <w:p w:rsidR="00E37040" w:rsidRDefault="00E37040" w:rsidP="00E37040">
            <w:pPr>
              <w:shd w:val="clear" w:color="auto" w:fill="FFFFFF"/>
              <w:spacing w:after="200" w:line="276" w:lineRule="auto"/>
              <w:ind w:left="5472"/>
              <w:rPr>
                <w:rFonts w:cs="Miriam"/>
                <w:color w:val="000000" w:themeColor="text1"/>
                <w:sz w:val="24"/>
                <w:szCs w:val="24"/>
                <w:lang w:val="en-GB"/>
              </w:rPr>
            </w:pPr>
            <w:r w:rsidRPr="00535FAA">
              <w:rPr>
                <w:rFonts w:cs="Miriam"/>
                <w:color w:val="000000" w:themeColor="text1"/>
                <w:sz w:val="24"/>
                <w:szCs w:val="24"/>
                <w:lang w:val="en-GB"/>
              </w:rPr>
              <w:t>Ministry of Social Justi</w:t>
            </w:r>
            <w:bookmarkStart w:id="0" w:name="_GoBack"/>
            <w:bookmarkEnd w:id="0"/>
            <w:r w:rsidRPr="00535FAA">
              <w:rPr>
                <w:rFonts w:cs="Miriam"/>
                <w:color w:val="000000" w:themeColor="text1"/>
                <w:sz w:val="24"/>
                <w:szCs w:val="24"/>
                <w:lang w:val="en-GB"/>
              </w:rPr>
              <w:t>ce and Empowerment,</w:t>
            </w:r>
            <w:r w:rsidRPr="00535FAA">
              <w:rPr>
                <w:rFonts w:cs="Miriam"/>
                <w:color w:val="000000" w:themeColor="text1"/>
                <w:sz w:val="24"/>
                <w:szCs w:val="24"/>
                <w:lang w:val="en-GB"/>
              </w:rPr>
              <w:br/>
              <w:t xml:space="preserve">Department of Disability Affairs Disability Affairs </w:t>
            </w:r>
          </w:p>
          <w:p w:rsidR="00E37040" w:rsidRDefault="00E37040" w:rsidP="00E37040">
            <w:pPr>
              <w:shd w:val="clear" w:color="auto" w:fill="FFFFFF"/>
              <w:spacing w:after="200" w:line="276" w:lineRule="auto"/>
              <w:ind w:left="5472"/>
              <w:rPr>
                <w:b/>
                <w:sz w:val="32"/>
                <w:szCs w:val="32"/>
                <w:lang w:val="en-GB"/>
              </w:rPr>
            </w:pPr>
            <w:r>
              <w:rPr>
                <w:rFonts w:cs="Miriam"/>
                <w:color w:val="000000" w:themeColor="text1"/>
                <w:sz w:val="24"/>
                <w:szCs w:val="24"/>
                <w:lang w:val="en-GB"/>
              </w:rPr>
              <w:t>Ministry of Human Resource Development</w:t>
            </w:r>
            <w:r>
              <w:rPr>
                <w:rFonts w:cs="Miriam"/>
                <w:color w:val="000000" w:themeColor="text1"/>
                <w:sz w:val="24"/>
                <w:szCs w:val="24"/>
                <w:lang w:val="en-GB"/>
              </w:rPr>
              <w:br/>
              <w:t>Department of University and Higher Education</w:t>
            </w:r>
            <w:r>
              <w:rPr>
                <w:rFonts w:cs="Miriam"/>
                <w:color w:val="000000" w:themeColor="text1"/>
                <w:sz w:val="24"/>
                <w:szCs w:val="24"/>
                <w:lang w:val="en-GB"/>
              </w:rPr>
              <w:br/>
              <w:t>Indian National Commission for Cooperation with UNESCO</w:t>
            </w:r>
          </w:p>
        </w:tc>
      </w:tr>
      <w:tr w:rsidR="00E37040" w:rsidRPr="008F1187" w:rsidTr="00E37040">
        <w:trPr>
          <w:trHeight w:val="1048"/>
        </w:trPr>
        <w:tc>
          <w:tcPr>
            <w:tcW w:w="11230" w:type="dxa"/>
            <w:tcBorders>
              <w:top w:val="nil"/>
              <w:left w:val="nil"/>
              <w:bottom w:val="nil"/>
              <w:right w:val="nil"/>
            </w:tcBorders>
          </w:tcPr>
          <w:p w:rsidR="00E37040" w:rsidRDefault="00E37040" w:rsidP="001501B4">
            <w:pPr>
              <w:rPr>
                <w:b/>
                <w:sz w:val="32"/>
                <w:szCs w:val="32"/>
                <w:lang w:val="en-GB"/>
              </w:rPr>
            </w:pPr>
          </w:p>
        </w:tc>
      </w:tr>
    </w:tbl>
    <w:p w:rsidR="003D3ECA" w:rsidRPr="005943CF" w:rsidRDefault="003D3ECA" w:rsidP="0017100B">
      <w:pPr>
        <w:rPr>
          <w:b/>
          <w:color w:val="C00000"/>
          <w:sz w:val="28"/>
          <w:szCs w:val="28"/>
          <w:lang w:val="en-GB"/>
        </w:rPr>
      </w:pPr>
    </w:p>
    <w:sdt>
      <w:sdtPr>
        <w:id w:val="806900031"/>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7A6804" w:rsidRPr="00E37040" w:rsidRDefault="00E37040">
          <w:pPr>
            <w:pStyle w:val="TOCHeading"/>
            <w:rPr>
              <w:color w:val="FF0000"/>
            </w:rPr>
          </w:pPr>
          <w:r w:rsidRPr="00E37040">
            <w:rPr>
              <w:color w:val="FF0000"/>
            </w:rPr>
            <w:t xml:space="preserve">Table of </w:t>
          </w:r>
          <w:r w:rsidR="007A6804" w:rsidRPr="00E37040">
            <w:rPr>
              <w:color w:val="FF0000"/>
            </w:rPr>
            <w:t>Contents</w:t>
          </w:r>
        </w:p>
        <w:p w:rsidR="007A6804" w:rsidRDefault="007A6804">
          <w:pPr>
            <w:pStyle w:val="TOC1"/>
            <w:tabs>
              <w:tab w:val="right" w:leader="dot" w:pos="10160"/>
            </w:tabs>
          </w:pPr>
        </w:p>
        <w:p w:rsidR="007A6804" w:rsidRDefault="007A6804">
          <w:pPr>
            <w:pStyle w:val="TOC1"/>
            <w:tabs>
              <w:tab w:val="right" w:leader="dot" w:pos="10160"/>
            </w:tabs>
          </w:pPr>
        </w:p>
        <w:p w:rsidR="005069D0" w:rsidRDefault="007A6804">
          <w:pPr>
            <w:pStyle w:val="TOC1"/>
            <w:tabs>
              <w:tab w:val="right" w:leader="dot" w:pos="10160"/>
            </w:tabs>
            <w:rPr>
              <w:rFonts w:eastAsiaTheme="minorEastAsia"/>
              <w:noProof/>
            </w:rPr>
          </w:pPr>
          <w:r>
            <w:fldChar w:fldCharType="begin"/>
          </w:r>
          <w:r>
            <w:instrText xml:space="preserve"> TOC \o "1-3" \h \z \u </w:instrText>
          </w:r>
          <w:r>
            <w:fldChar w:fldCharType="separate"/>
          </w:r>
          <w:hyperlink w:anchor="_Toc389647816" w:history="1">
            <w:r w:rsidR="005069D0" w:rsidRPr="00880BB0">
              <w:rPr>
                <w:rStyle w:val="Hyperlink"/>
                <w:noProof/>
                <w:lang w:val="en-GB"/>
              </w:rPr>
              <w:t>Background</w:t>
            </w:r>
            <w:r w:rsidR="005069D0">
              <w:rPr>
                <w:noProof/>
                <w:webHidden/>
              </w:rPr>
              <w:tab/>
            </w:r>
            <w:r w:rsidR="005069D0">
              <w:rPr>
                <w:noProof/>
                <w:webHidden/>
              </w:rPr>
              <w:fldChar w:fldCharType="begin"/>
            </w:r>
            <w:r w:rsidR="005069D0">
              <w:rPr>
                <w:noProof/>
                <w:webHidden/>
              </w:rPr>
              <w:instrText xml:space="preserve"> PAGEREF _Toc389647816 \h </w:instrText>
            </w:r>
            <w:r w:rsidR="005069D0">
              <w:rPr>
                <w:noProof/>
                <w:webHidden/>
              </w:rPr>
            </w:r>
            <w:r w:rsidR="005069D0">
              <w:rPr>
                <w:noProof/>
                <w:webHidden/>
              </w:rPr>
              <w:fldChar w:fldCharType="separate"/>
            </w:r>
            <w:r w:rsidR="00060258">
              <w:rPr>
                <w:noProof/>
                <w:webHidden/>
              </w:rPr>
              <w:t>3</w:t>
            </w:r>
            <w:r w:rsidR="005069D0">
              <w:rPr>
                <w:noProof/>
                <w:webHidden/>
              </w:rPr>
              <w:fldChar w:fldCharType="end"/>
            </w:r>
          </w:hyperlink>
        </w:p>
        <w:p w:rsidR="005069D0" w:rsidRDefault="005069D0">
          <w:pPr>
            <w:pStyle w:val="TOC1"/>
            <w:tabs>
              <w:tab w:val="right" w:leader="dot" w:pos="10160"/>
            </w:tabs>
            <w:rPr>
              <w:rStyle w:val="Hyperlink"/>
              <w:noProof/>
            </w:rPr>
          </w:pPr>
        </w:p>
        <w:p w:rsidR="005069D0" w:rsidRDefault="005069D0">
          <w:pPr>
            <w:pStyle w:val="TOC1"/>
            <w:tabs>
              <w:tab w:val="right" w:leader="dot" w:pos="10160"/>
            </w:tabs>
            <w:rPr>
              <w:rFonts w:eastAsiaTheme="minorEastAsia"/>
              <w:noProof/>
            </w:rPr>
          </w:pPr>
          <w:hyperlink w:anchor="_Toc389647817" w:history="1">
            <w:r w:rsidRPr="00880BB0">
              <w:rPr>
                <w:rStyle w:val="Hyperlink"/>
                <w:noProof/>
                <w:lang w:val="en-GB"/>
              </w:rPr>
              <w:t>Major Objectives of the International Event</w:t>
            </w:r>
            <w:r>
              <w:rPr>
                <w:noProof/>
                <w:webHidden/>
              </w:rPr>
              <w:tab/>
            </w:r>
            <w:r>
              <w:rPr>
                <w:noProof/>
                <w:webHidden/>
              </w:rPr>
              <w:fldChar w:fldCharType="begin"/>
            </w:r>
            <w:r>
              <w:rPr>
                <w:noProof/>
                <w:webHidden/>
              </w:rPr>
              <w:instrText xml:space="preserve"> PAGEREF _Toc389647817 \h </w:instrText>
            </w:r>
            <w:r>
              <w:rPr>
                <w:noProof/>
                <w:webHidden/>
              </w:rPr>
            </w:r>
            <w:r>
              <w:rPr>
                <w:noProof/>
                <w:webHidden/>
              </w:rPr>
              <w:fldChar w:fldCharType="separate"/>
            </w:r>
            <w:r w:rsidR="00060258">
              <w:rPr>
                <w:noProof/>
                <w:webHidden/>
              </w:rPr>
              <w:t>5</w:t>
            </w:r>
            <w:r>
              <w:rPr>
                <w:noProof/>
                <w:webHidden/>
              </w:rPr>
              <w:fldChar w:fldCharType="end"/>
            </w:r>
          </w:hyperlink>
        </w:p>
        <w:p w:rsidR="005069D0" w:rsidRDefault="005069D0">
          <w:pPr>
            <w:pStyle w:val="TOC1"/>
            <w:tabs>
              <w:tab w:val="right" w:leader="dot" w:pos="10160"/>
            </w:tabs>
            <w:rPr>
              <w:rStyle w:val="Hyperlink"/>
              <w:noProof/>
            </w:rPr>
          </w:pPr>
        </w:p>
        <w:p w:rsidR="005069D0" w:rsidRDefault="005069D0">
          <w:pPr>
            <w:pStyle w:val="TOC1"/>
            <w:tabs>
              <w:tab w:val="right" w:leader="dot" w:pos="10160"/>
            </w:tabs>
            <w:rPr>
              <w:rFonts w:eastAsiaTheme="minorEastAsia"/>
              <w:noProof/>
            </w:rPr>
          </w:pPr>
          <w:hyperlink w:anchor="_Toc389647818" w:history="1">
            <w:r w:rsidRPr="00880BB0">
              <w:rPr>
                <w:rStyle w:val="Hyperlink"/>
                <w:noProof/>
                <w:lang w:val="en-GB"/>
              </w:rPr>
              <w:t>Structure of the International Event</w:t>
            </w:r>
            <w:r>
              <w:rPr>
                <w:noProof/>
                <w:webHidden/>
              </w:rPr>
              <w:tab/>
            </w:r>
            <w:r>
              <w:rPr>
                <w:noProof/>
                <w:webHidden/>
              </w:rPr>
              <w:fldChar w:fldCharType="begin"/>
            </w:r>
            <w:r>
              <w:rPr>
                <w:noProof/>
                <w:webHidden/>
              </w:rPr>
              <w:instrText xml:space="preserve"> PAGEREF _Toc389647818 \h </w:instrText>
            </w:r>
            <w:r>
              <w:rPr>
                <w:noProof/>
                <w:webHidden/>
              </w:rPr>
            </w:r>
            <w:r>
              <w:rPr>
                <w:noProof/>
                <w:webHidden/>
              </w:rPr>
              <w:fldChar w:fldCharType="separate"/>
            </w:r>
            <w:r w:rsidR="00060258">
              <w:rPr>
                <w:noProof/>
                <w:webHidden/>
              </w:rPr>
              <w:t>6</w:t>
            </w:r>
            <w:r>
              <w:rPr>
                <w:noProof/>
                <w:webHidden/>
              </w:rPr>
              <w:fldChar w:fldCharType="end"/>
            </w:r>
          </w:hyperlink>
        </w:p>
        <w:p w:rsidR="005069D0" w:rsidRDefault="005069D0">
          <w:pPr>
            <w:pStyle w:val="TOC2"/>
            <w:tabs>
              <w:tab w:val="right" w:leader="dot" w:pos="10160"/>
            </w:tabs>
            <w:rPr>
              <w:rFonts w:eastAsiaTheme="minorEastAsia"/>
              <w:noProof/>
            </w:rPr>
          </w:pPr>
          <w:hyperlink w:anchor="_Toc389647819" w:history="1">
            <w:r w:rsidRPr="00880BB0">
              <w:rPr>
                <w:rStyle w:val="Hyperlink"/>
                <w:noProof/>
                <w:lang w:val="en-GB"/>
              </w:rPr>
              <w:t>Expected outcomes of the international event</w:t>
            </w:r>
            <w:r>
              <w:rPr>
                <w:noProof/>
                <w:webHidden/>
              </w:rPr>
              <w:tab/>
            </w:r>
            <w:r>
              <w:rPr>
                <w:noProof/>
                <w:webHidden/>
              </w:rPr>
              <w:fldChar w:fldCharType="begin"/>
            </w:r>
            <w:r>
              <w:rPr>
                <w:noProof/>
                <w:webHidden/>
              </w:rPr>
              <w:instrText xml:space="preserve"> PAGEREF _Toc389647819 \h </w:instrText>
            </w:r>
            <w:r>
              <w:rPr>
                <w:noProof/>
                <w:webHidden/>
              </w:rPr>
            </w:r>
            <w:r>
              <w:rPr>
                <w:noProof/>
                <w:webHidden/>
              </w:rPr>
              <w:fldChar w:fldCharType="separate"/>
            </w:r>
            <w:r w:rsidR="00060258">
              <w:rPr>
                <w:noProof/>
                <w:webHidden/>
              </w:rPr>
              <w:t>7</w:t>
            </w:r>
            <w:r>
              <w:rPr>
                <w:noProof/>
                <w:webHidden/>
              </w:rPr>
              <w:fldChar w:fldCharType="end"/>
            </w:r>
          </w:hyperlink>
        </w:p>
        <w:p w:rsidR="005069D0" w:rsidRDefault="005069D0">
          <w:pPr>
            <w:pStyle w:val="TOC2"/>
            <w:tabs>
              <w:tab w:val="right" w:leader="dot" w:pos="10160"/>
            </w:tabs>
            <w:rPr>
              <w:rFonts w:eastAsiaTheme="minorEastAsia"/>
              <w:noProof/>
            </w:rPr>
          </w:pPr>
          <w:hyperlink w:anchor="_Toc389647820" w:history="1">
            <w:r w:rsidRPr="00880BB0">
              <w:rPr>
                <w:rStyle w:val="Hyperlink"/>
                <w:noProof/>
                <w:lang w:val="en-GB"/>
              </w:rPr>
              <w:t>Expected participants</w:t>
            </w:r>
            <w:r>
              <w:rPr>
                <w:noProof/>
                <w:webHidden/>
              </w:rPr>
              <w:tab/>
            </w:r>
            <w:r>
              <w:rPr>
                <w:noProof/>
                <w:webHidden/>
              </w:rPr>
              <w:fldChar w:fldCharType="begin"/>
            </w:r>
            <w:r>
              <w:rPr>
                <w:noProof/>
                <w:webHidden/>
              </w:rPr>
              <w:instrText xml:space="preserve"> PAGEREF _Toc389647820 \h </w:instrText>
            </w:r>
            <w:r>
              <w:rPr>
                <w:noProof/>
                <w:webHidden/>
              </w:rPr>
            </w:r>
            <w:r>
              <w:rPr>
                <w:noProof/>
                <w:webHidden/>
              </w:rPr>
              <w:fldChar w:fldCharType="separate"/>
            </w:r>
            <w:r w:rsidR="00060258">
              <w:rPr>
                <w:noProof/>
                <w:webHidden/>
              </w:rPr>
              <w:t>7</w:t>
            </w:r>
            <w:r>
              <w:rPr>
                <w:noProof/>
                <w:webHidden/>
              </w:rPr>
              <w:fldChar w:fldCharType="end"/>
            </w:r>
          </w:hyperlink>
        </w:p>
        <w:p w:rsidR="005069D0" w:rsidRDefault="005069D0">
          <w:pPr>
            <w:pStyle w:val="TOC1"/>
            <w:tabs>
              <w:tab w:val="right" w:leader="dot" w:pos="10160"/>
            </w:tabs>
            <w:rPr>
              <w:rStyle w:val="Hyperlink"/>
              <w:noProof/>
            </w:rPr>
          </w:pPr>
        </w:p>
        <w:p w:rsidR="005069D0" w:rsidRDefault="005069D0">
          <w:pPr>
            <w:pStyle w:val="TOC1"/>
            <w:tabs>
              <w:tab w:val="right" w:leader="dot" w:pos="10160"/>
            </w:tabs>
            <w:rPr>
              <w:rFonts w:eastAsiaTheme="minorEastAsia"/>
              <w:noProof/>
            </w:rPr>
          </w:pPr>
          <w:hyperlink w:anchor="_Toc389647821" w:history="1">
            <w:r w:rsidRPr="00880BB0">
              <w:rPr>
                <w:rStyle w:val="Hyperlink"/>
                <w:noProof/>
                <w:lang w:val="en-GB"/>
              </w:rPr>
              <w:t>International Event Convenors</w:t>
            </w:r>
            <w:r>
              <w:rPr>
                <w:noProof/>
                <w:webHidden/>
              </w:rPr>
              <w:tab/>
            </w:r>
            <w:r>
              <w:rPr>
                <w:noProof/>
                <w:webHidden/>
              </w:rPr>
              <w:fldChar w:fldCharType="begin"/>
            </w:r>
            <w:r>
              <w:rPr>
                <w:noProof/>
                <w:webHidden/>
              </w:rPr>
              <w:instrText xml:space="preserve"> PAGEREF _Toc389647821 \h </w:instrText>
            </w:r>
            <w:r>
              <w:rPr>
                <w:noProof/>
                <w:webHidden/>
              </w:rPr>
            </w:r>
            <w:r>
              <w:rPr>
                <w:noProof/>
                <w:webHidden/>
              </w:rPr>
              <w:fldChar w:fldCharType="separate"/>
            </w:r>
            <w:r w:rsidR="00060258">
              <w:rPr>
                <w:noProof/>
                <w:webHidden/>
              </w:rPr>
              <w:t>7</w:t>
            </w:r>
            <w:r>
              <w:rPr>
                <w:noProof/>
                <w:webHidden/>
              </w:rPr>
              <w:fldChar w:fldCharType="end"/>
            </w:r>
          </w:hyperlink>
        </w:p>
        <w:p w:rsidR="005069D0" w:rsidRDefault="005069D0">
          <w:pPr>
            <w:pStyle w:val="TOC2"/>
            <w:tabs>
              <w:tab w:val="right" w:leader="dot" w:pos="10160"/>
            </w:tabs>
            <w:rPr>
              <w:rFonts w:eastAsiaTheme="minorEastAsia"/>
              <w:noProof/>
            </w:rPr>
          </w:pPr>
          <w:hyperlink w:anchor="_Toc389647822" w:history="1">
            <w:r w:rsidRPr="00880BB0">
              <w:rPr>
                <w:rStyle w:val="Hyperlink"/>
                <w:noProof/>
                <w:lang w:val="en-GB"/>
              </w:rPr>
              <w:t>UNESCO</w:t>
            </w:r>
            <w:r>
              <w:rPr>
                <w:noProof/>
                <w:webHidden/>
              </w:rPr>
              <w:tab/>
            </w:r>
            <w:r>
              <w:rPr>
                <w:noProof/>
                <w:webHidden/>
              </w:rPr>
              <w:fldChar w:fldCharType="begin"/>
            </w:r>
            <w:r>
              <w:rPr>
                <w:noProof/>
                <w:webHidden/>
              </w:rPr>
              <w:instrText xml:space="preserve"> PAGEREF _Toc389647822 \h </w:instrText>
            </w:r>
            <w:r>
              <w:rPr>
                <w:noProof/>
                <w:webHidden/>
              </w:rPr>
            </w:r>
            <w:r>
              <w:rPr>
                <w:noProof/>
                <w:webHidden/>
              </w:rPr>
              <w:fldChar w:fldCharType="separate"/>
            </w:r>
            <w:r w:rsidR="00060258">
              <w:rPr>
                <w:noProof/>
                <w:webHidden/>
              </w:rPr>
              <w:t>8</w:t>
            </w:r>
            <w:r>
              <w:rPr>
                <w:noProof/>
                <w:webHidden/>
              </w:rPr>
              <w:fldChar w:fldCharType="end"/>
            </w:r>
          </w:hyperlink>
        </w:p>
        <w:p w:rsidR="005069D0" w:rsidRDefault="005069D0">
          <w:pPr>
            <w:pStyle w:val="TOC2"/>
            <w:tabs>
              <w:tab w:val="right" w:leader="dot" w:pos="10160"/>
            </w:tabs>
            <w:rPr>
              <w:rFonts w:eastAsiaTheme="minorEastAsia"/>
              <w:noProof/>
            </w:rPr>
          </w:pPr>
          <w:hyperlink w:anchor="_Toc389647823" w:history="1">
            <w:r w:rsidRPr="00880BB0">
              <w:rPr>
                <w:rStyle w:val="Hyperlink"/>
                <w:noProof/>
                <w:lang w:val="en-GB"/>
              </w:rPr>
              <w:t>Brotherhood and We Care Filmfes</w:t>
            </w:r>
            <w:r w:rsidRPr="00880BB0">
              <w:rPr>
                <w:rStyle w:val="Hyperlink"/>
                <w:noProof/>
                <w:color w:val="6666FF" w:themeColor="hyperlink" w:themeTint="99"/>
                <w:lang w:val="en-GB"/>
              </w:rPr>
              <w:t>t</w:t>
            </w:r>
            <w:r>
              <w:rPr>
                <w:noProof/>
                <w:webHidden/>
              </w:rPr>
              <w:tab/>
            </w:r>
            <w:r>
              <w:rPr>
                <w:noProof/>
                <w:webHidden/>
              </w:rPr>
              <w:fldChar w:fldCharType="begin"/>
            </w:r>
            <w:r>
              <w:rPr>
                <w:noProof/>
                <w:webHidden/>
              </w:rPr>
              <w:instrText xml:space="preserve"> PAGEREF _Toc389647823 \h </w:instrText>
            </w:r>
            <w:r>
              <w:rPr>
                <w:noProof/>
                <w:webHidden/>
              </w:rPr>
            </w:r>
            <w:r>
              <w:rPr>
                <w:noProof/>
                <w:webHidden/>
              </w:rPr>
              <w:fldChar w:fldCharType="separate"/>
            </w:r>
            <w:r w:rsidR="00060258">
              <w:rPr>
                <w:noProof/>
                <w:webHidden/>
              </w:rPr>
              <w:t>8</w:t>
            </w:r>
            <w:r>
              <w:rPr>
                <w:noProof/>
                <w:webHidden/>
              </w:rPr>
              <w:fldChar w:fldCharType="end"/>
            </w:r>
          </w:hyperlink>
        </w:p>
        <w:p w:rsidR="005069D0" w:rsidRDefault="005069D0">
          <w:pPr>
            <w:pStyle w:val="TOC2"/>
            <w:tabs>
              <w:tab w:val="right" w:leader="dot" w:pos="10160"/>
            </w:tabs>
            <w:rPr>
              <w:rFonts w:eastAsiaTheme="minorEastAsia"/>
              <w:noProof/>
            </w:rPr>
          </w:pPr>
          <w:hyperlink w:anchor="_Toc389647824" w:history="1">
            <w:r w:rsidRPr="00880BB0">
              <w:rPr>
                <w:rStyle w:val="Hyperlink"/>
                <w:noProof/>
                <w:lang w:val="en-GB"/>
              </w:rPr>
              <w:t>Government of India, Ministry of Social Justice and Empowerment,  Department of Disability Affairs</w:t>
            </w:r>
            <w:r>
              <w:rPr>
                <w:noProof/>
                <w:webHidden/>
              </w:rPr>
              <w:tab/>
            </w:r>
            <w:r>
              <w:rPr>
                <w:noProof/>
                <w:webHidden/>
              </w:rPr>
              <w:fldChar w:fldCharType="begin"/>
            </w:r>
            <w:r>
              <w:rPr>
                <w:noProof/>
                <w:webHidden/>
              </w:rPr>
              <w:instrText xml:space="preserve"> PAGEREF _Toc389647824 \h </w:instrText>
            </w:r>
            <w:r>
              <w:rPr>
                <w:noProof/>
                <w:webHidden/>
              </w:rPr>
            </w:r>
            <w:r>
              <w:rPr>
                <w:noProof/>
                <w:webHidden/>
              </w:rPr>
              <w:fldChar w:fldCharType="separate"/>
            </w:r>
            <w:r w:rsidR="00060258">
              <w:rPr>
                <w:noProof/>
                <w:webHidden/>
              </w:rPr>
              <w:t>9</w:t>
            </w:r>
            <w:r>
              <w:rPr>
                <w:noProof/>
                <w:webHidden/>
              </w:rPr>
              <w:fldChar w:fldCharType="end"/>
            </w:r>
          </w:hyperlink>
        </w:p>
        <w:p w:rsidR="005069D0" w:rsidRDefault="005069D0">
          <w:pPr>
            <w:pStyle w:val="TOC2"/>
            <w:tabs>
              <w:tab w:val="right" w:leader="dot" w:pos="10160"/>
            </w:tabs>
            <w:rPr>
              <w:rFonts w:eastAsiaTheme="minorEastAsia"/>
              <w:noProof/>
            </w:rPr>
          </w:pPr>
          <w:hyperlink w:anchor="_Toc389647825" w:history="1">
            <w:r w:rsidRPr="00880BB0">
              <w:rPr>
                <w:rStyle w:val="Hyperlink"/>
                <w:noProof/>
                <w:lang w:val="en-GB"/>
              </w:rPr>
              <w:t>Government of India, Ministry of Human Resource Development, Department of Higher Education, Indian National Commission for Cooperation with UNESCO</w:t>
            </w:r>
            <w:r>
              <w:rPr>
                <w:noProof/>
                <w:webHidden/>
              </w:rPr>
              <w:tab/>
            </w:r>
            <w:r>
              <w:rPr>
                <w:noProof/>
                <w:webHidden/>
              </w:rPr>
              <w:fldChar w:fldCharType="begin"/>
            </w:r>
            <w:r>
              <w:rPr>
                <w:noProof/>
                <w:webHidden/>
              </w:rPr>
              <w:instrText xml:space="preserve"> PAGEREF _Toc389647825 \h </w:instrText>
            </w:r>
            <w:r>
              <w:rPr>
                <w:noProof/>
                <w:webHidden/>
              </w:rPr>
            </w:r>
            <w:r>
              <w:rPr>
                <w:noProof/>
                <w:webHidden/>
              </w:rPr>
              <w:fldChar w:fldCharType="separate"/>
            </w:r>
            <w:r w:rsidR="00060258">
              <w:rPr>
                <w:noProof/>
                <w:webHidden/>
              </w:rPr>
              <w:t>9</w:t>
            </w:r>
            <w:r>
              <w:rPr>
                <w:noProof/>
                <w:webHidden/>
              </w:rPr>
              <w:fldChar w:fldCharType="end"/>
            </w:r>
          </w:hyperlink>
        </w:p>
        <w:p w:rsidR="005069D0" w:rsidRDefault="005069D0">
          <w:pPr>
            <w:pStyle w:val="TOC1"/>
            <w:tabs>
              <w:tab w:val="right" w:leader="dot" w:pos="10160"/>
            </w:tabs>
            <w:rPr>
              <w:rStyle w:val="Hyperlink"/>
              <w:noProof/>
            </w:rPr>
          </w:pPr>
        </w:p>
        <w:p w:rsidR="005069D0" w:rsidRDefault="005069D0">
          <w:pPr>
            <w:pStyle w:val="TOC1"/>
            <w:tabs>
              <w:tab w:val="right" w:leader="dot" w:pos="10160"/>
            </w:tabs>
            <w:rPr>
              <w:rFonts w:eastAsiaTheme="minorEastAsia"/>
              <w:noProof/>
            </w:rPr>
          </w:pPr>
          <w:hyperlink w:anchor="_Toc389647826" w:history="1">
            <w:r w:rsidRPr="00880BB0">
              <w:rPr>
                <w:rStyle w:val="Hyperlink"/>
                <w:noProof/>
                <w:lang w:val="en-GB"/>
              </w:rPr>
              <w:t>Contact information</w:t>
            </w:r>
            <w:r>
              <w:rPr>
                <w:noProof/>
                <w:webHidden/>
              </w:rPr>
              <w:tab/>
            </w:r>
            <w:r>
              <w:rPr>
                <w:noProof/>
                <w:webHidden/>
              </w:rPr>
              <w:fldChar w:fldCharType="begin"/>
            </w:r>
            <w:r>
              <w:rPr>
                <w:noProof/>
                <w:webHidden/>
              </w:rPr>
              <w:instrText xml:space="preserve"> PAGEREF _Toc389647826 \h </w:instrText>
            </w:r>
            <w:r>
              <w:rPr>
                <w:noProof/>
                <w:webHidden/>
              </w:rPr>
            </w:r>
            <w:r>
              <w:rPr>
                <w:noProof/>
                <w:webHidden/>
              </w:rPr>
              <w:fldChar w:fldCharType="separate"/>
            </w:r>
            <w:r w:rsidR="00060258">
              <w:rPr>
                <w:noProof/>
                <w:webHidden/>
              </w:rPr>
              <w:t>9</w:t>
            </w:r>
            <w:r>
              <w:rPr>
                <w:noProof/>
                <w:webHidden/>
              </w:rPr>
              <w:fldChar w:fldCharType="end"/>
            </w:r>
          </w:hyperlink>
        </w:p>
        <w:p w:rsidR="005069D0" w:rsidRDefault="005069D0">
          <w:pPr>
            <w:pStyle w:val="TOC2"/>
            <w:tabs>
              <w:tab w:val="right" w:leader="dot" w:pos="10160"/>
            </w:tabs>
            <w:rPr>
              <w:rFonts w:eastAsiaTheme="minorEastAsia"/>
              <w:noProof/>
            </w:rPr>
          </w:pPr>
          <w:hyperlink w:anchor="_Toc389647827" w:history="1">
            <w:r w:rsidRPr="00880BB0">
              <w:rPr>
                <w:rStyle w:val="Hyperlink"/>
                <w:noProof/>
                <w:lang w:val="en-GB"/>
              </w:rPr>
              <w:t>UNESCO Headquarters</w:t>
            </w:r>
            <w:r>
              <w:rPr>
                <w:noProof/>
                <w:webHidden/>
              </w:rPr>
              <w:tab/>
            </w:r>
            <w:r>
              <w:rPr>
                <w:noProof/>
                <w:webHidden/>
              </w:rPr>
              <w:fldChar w:fldCharType="begin"/>
            </w:r>
            <w:r>
              <w:rPr>
                <w:noProof/>
                <w:webHidden/>
              </w:rPr>
              <w:instrText xml:space="preserve"> PAGEREF _Toc389647827 \h </w:instrText>
            </w:r>
            <w:r>
              <w:rPr>
                <w:noProof/>
                <w:webHidden/>
              </w:rPr>
            </w:r>
            <w:r>
              <w:rPr>
                <w:noProof/>
                <w:webHidden/>
              </w:rPr>
              <w:fldChar w:fldCharType="separate"/>
            </w:r>
            <w:r w:rsidR="00060258">
              <w:rPr>
                <w:noProof/>
                <w:webHidden/>
              </w:rPr>
              <w:t>9</w:t>
            </w:r>
            <w:r>
              <w:rPr>
                <w:noProof/>
                <w:webHidden/>
              </w:rPr>
              <w:fldChar w:fldCharType="end"/>
            </w:r>
          </w:hyperlink>
        </w:p>
        <w:p w:rsidR="005069D0" w:rsidRDefault="005069D0">
          <w:pPr>
            <w:pStyle w:val="TOC2"/>
            <w:tabs>
              <w:tab w:val="right" w:leader="dot" w:pos="10160"/>
            </w:tabs>
            <w:rPr>
              <w:rFonts w:eastAsiaTheme="minorEastAsia"/>
              <w:noProof/>
            </w:rPr>
          </w:pPr>
          <w:hyperlink w:anchor="_Toc389647828" w:history="1">
            <w:r w:rsidRPr="00880BB0">
              <w:rPr>
                <w:rStyle w:val="Hyperlink"/>
                <w:noProof/>
                <w:lang w:val="en-GB"/>
              </w:rPr>
              <w:t>UNESCO Office in New Delhi</w:t>
            </w:r>
            <w:r>
              <w:rPr>
                <w:noProof/>
                <w:webHidden/>
              </w:rPr>
              <w:tab/>
            </w:r>
            <w:r>
              <w:rPr>
                <w:noProof/>
                <w:webHidden/>
              </w:rPr>
              <w:fldChar w:fldCharType="begin"/>
            </w:r>
            <w:r>
              <w:rPr>
                <w:noProof/>
                <w:webHidden/>
              </w:rPr>
              <w:instrText xml:space="preserve"> PAGEREF _Toc389647828 \h </w:instrText>
            </w:r>
            <w:r>
              <w:rPr>
                <w:noProof/>
                <w:webHidden/>
              </w:rPr>
            </w:r>
            <w:r>
              <w:rPr>
                <w:noProof/>
                <w:webHidden/>
              </w:rPr>
              <w:fldChar w:fldCharType="separate"/>
            </w:r>
            <w:r w:rsidR="00060258">
              <w:rPr>
                <w:noProof/>
                <w:webHidden/>
              </w:rPr>
              <w:t>9</w:t>
            </w:r>
            <w:r>
              <w:rPr>
                <w:noProof/>
                <w:webHidden/>
              </w:rPr>
              <w:fldChar w:fldCharType="end"/>
            </w:r>
          </w:hyperlink>
        </w:p>
        <w:p w:rsidR="005069D0" w:rsidRDefault="005069D0">
          <w:pPr>
            <w:pStyle w:val="TOC2"/>
            <w:tabs>
              <w:tab w:val="right" w:leader="dot" w:pos="10160"/>
            </w:tabs>
            <w:rPr>
              <w:rFonts w:eastAsiaTheme="minorEastAsia"/>
              <w:noProof/>
            </w:rPr>
          </w:pPr>
          <w:hyperlink w:anchor="_Toc389647829" w:history="1">
            <w:r w:rsidRPr="00880BB0">
              <w:rPr>
                <w:rStyle w:val="Hyperlink"/>
                <w:noProof/>
                <w:lang w:val="fr-FR"/>
              </w:rPr>
              <w:t>Film festival</w:t>
            </w:r>
            <w:r>
              <w:rPr>
                <w:noProof/>
                <w:webHidden/>
              </w:rPr>
              <w:tab/>
            </w:r>
            <w:r>
              <w:rPr>
                <w:noProof/>
                <w:webHidden/>
              </w:rPr>
              <w:fldChar w:fldCharType="begin"/>
            </w:r>
            <w:r>
              <w:rPr>
                <w:noProof/>
                <w:webHidden/>
              </w:rPr>
              <w:instrText xml:space="preserve"> PAGEREF _Toc389647829 \h </w:instrText>
            </w:r>
            <w:r>
              <w:rPr>
                <w:noProof/>
                <w:webHidden/>
              </w:rPr>
            </w:r>
            <w:r>
              <w:rPr>
                <w:noProof/>
                <w:webHidden/>
              </w:rPr>
              <w:fldChar w:fldCharType="separate"/>
            </w:r>
            <w:r w:rsidR="00060258">
              <w:rPr>
                <w:noProof/>
                <w:webHidden/>
              </w:rPr>
              <w:t>10</w:t>
            </w:r>
            <w:r>
              <w:rPr>
                <w:noProof/>
                <w:webHidden/>
              </w:rPr>
              <w:fldChar w:fldCharType="end"/>
            </w:r>
          </w:hyperlink>
        </w:p>
        <w:p w:rsidR="005069D0" w:rsidRDefault="005069D0">
          <w:pPr>
            <w:pStyle w:val="TOC2"/>
            <w:tabs>
              <w:tab w:val="right" w:leader="dot" w:pos="10160"/>
            </w:tabs>
            <w:rPr>
              <w:rFonts w:eastAsiaTheme="minorEastAsia"/>
              <w:noProof/>
            </w:rPr>
          </w:pPr>
          <w:hyperlink w:anchor="_Toc389647830" w:history="1">
            <w:r w:rsidRPr="00880BB0">
              <w:rPr>
                <w:rStyle w:val="Hyperlink"/>
                <w:noProof/>
                <w:lang w:val="en-GB"/>
              </w:rPr>
              <w:t>Conference Venue</w:t>
            </w:r>
            <w:r>
              <w:rPr>
                <w:noProof/>
                <w:webHidden/>
              </w:rPr>
              <w:tab/>
            </w:r>
            <w:r>
              <w:rPr>
                <w:noProof/>
                <w:webHidden/>
              </w:rPr>
              <w:fldChar w:fldCharType="begin"/>
            </w:r>
            <w:r>
              <w:rPr>
                <w:noProof/>
                <w:webHidden/>
              </w:rPr>
              <w:instrText xml:space="preserve"> PAGEREF _Toc389647830 \h </w:instrText>
            </w:r>
            <w:r>
              <w:rPr>
                <w:noProof/>
                <w:webHidden/>
              </w:rPr>
            </w:r>
            <w:r>
              <w:rPr>
                <w:noProof/>
                <w:webHidden/>
              </w:rPr>
              <w:fldChar w:fldCharType="separate"/>
            </w:r>
            <w:r w:rsidR="00060258">
              <w:rPr>
                <w:noProof/>
                <w:webHidden/>
              </w:rPr>
              <w:t>10</w:t>
            </w:r>
            <w:r>
              <w:rPr>
                <w:noProof/>
                <w:webHidden/>
              </w:rPr>
              <w:fldChar w:fldCharType="end"/>
            </w:r>
          </w:hyperlink>
        </w:p>
        <w:p w:rsidR="005069D0" w:rsidRDefault="005069D0">
          <w:pPr>
            <w:pStyle w:val="TOC1"/>
            <w:tabs>
              <w:tab w:val="right" w:leader="dot" w:pos="10160"/>
            </w:tabs>
            <w:rPr>
              <w:rStyle w:val="Hyperlink"/>
              <w:noProof/>
            </w:rPr>
          </w:pPr>
        </w:p>
        <w:p w:rsidR="005069D0" w:rsidRDefault="005069D0">
          <w:pPr>
            <w:pStyle w:val="TOC1"/>
            <w:tabs>
              <w:tab w:val="right" w:leader="dot" w:pos="10160"/>
            </w:tabs>
            <w:rPr>
              <w:rFonts w:eastAsiaTheme="minorEastAsia"/>
              <w:noProof/>
            </w:rPr>
          </w:pPr>
          <w:hyperlink w:anchor="_Toc389647831" w:history="1">
            <w:r w:rsidRPr="00880BB0">
              <w:rPr>
                <w:rStyle w:val="Hyperlink"/>
                <w:noProof/>
                <w:lang w:val="en-GB"/>
              </w:rPr>
              <w:t>Web links</w:t>
            </w:r>
            <w:r>
              <w:rPr>
                <w:noProof/>
                <w:webHidden/>
              </w:rPr>
              <w:tab/>
            </w:r>
            <w:r>
              <w:rPr>
                <w:noProof/>
                <w:webHidden/>
              </w:rPr>
              <w:fldChar w:fldCharType="begin"/>
            </w:r>
            <w:r>
              <w:rPr>
                <w:noProof/>
                <w:webHidden/>
              </w:rPr>
              <w:instrText xml:space="preserve"> PAGEREF _Toc389647831 \h </w:instrText>
            </w:r>
            <w:r>
              <w:rPr>
                <w:noProof/>
                <w:webHidden/>
              </w:rPr>
            </w:r>
            <w:r>
              <w:rPr>
                <w:noProof/>
                <w:webHidden/>
              </w:rPr>
              <w:fldChar w:fldCharType="separate"/>
            </w:r>
            <w:r w:rsidR="00060258">
              <w:rPr>
                <w:noProof/>
                <w:webHidden/>
              </w:rPr>
              <w:t>10</w:t>
            </w:r>
            <w:r>
              <w:rPr>
                <w:noProof/>
                <w:webHidden/>
              </w:rPr>
              <w:fldChar w:fldCharType="end"/>
            </w:r>
          </w:hyperlink>
        </w:p>
        <w:p w:rsidR="007A6804" w:rsidRDefault="007A6804">
          <w:r>
            <w:rPr>
              <w:b/>
              <w:bCs/>
              <w:noProof/>
            </w:rPr>
            <w:fldChar w:fldCharType="end"/>
          </w:r>
        </w:p>
      </w:sdtContent>
    </w:sdt>
    <w:p w:rsidR="003D3ECA" w:rsidRDefault="003D3ECA" w:rsidP="0017100B">
      <w:pPr>
        <w:rPr>
          <w:b/>
          <w:color w:val="C00000"/>
          <w:sz w:val="28"/>
          <w:szCs w:val="28"/>
          <w:lang w:val="en-GB"/>
        </w:rPr>
      </w:pPr>
    </w:p>
    <w:p w:rsidR="003D3ECA" w:rsidRDefault="003D3ECA" w:rsidP="0017100B">
      <w:pPr>
        <w:rPr>
          <w:b/>
          <w:color w:val="C00000"/>
          <w:sz w:val="28"/>
          <w:szCs w:val="28"/>
          <w:lang w:val="en-GB"/>
        </w:rPr>
      </w:pPr>
    </w:p>
    <w:p w:rsidR="00355DFC" w:rsidRPr="005943CF" w:rsidRDefault="003D3ECA" w:rsidP="00CD2BFD">
      <w:pPr>
        <w:pStyle w:val="Heading1"/>
        <w:pBdr>
          <w:bottom w:val="single" w:sz="4" w:space="1" w:color="auto"/>
        </w:pBdr>
        <w:rPr>
          <w:lang w:val="en-GB"/>
        </w:rPr>
      </w:pPr>
      <w:r>
        <w:rPr>
          <w:color w:val="C00000"/>
          <w:lang w:val="en-GB"/>
        </w:rPr>
        <w:br w:type="page"/>
      </w:r>
      <w:bookmarkStart w:id="1" w:name="_Toc389647816"/>
      <w:r w:rsidR="00A2554B" w:rsidRPr="005943CF">
        <w:rPr>
          <w:lang w:val="en-GB"/>
        </w:rPr>
        <w:t>Bac</w:t>
      </w:r>
      <w:r w:rsidR="005B0287" w:rsidRPr="005943CF">
        <w:rPr>
          <w:lang w:val="en-GB"/>
        </w:rPr>
        <w:t>kground</w:t>
      </w:r>
      <w:bookmarkEnd w:id="1"/>
    </w:p>
    <w:p w:rsidR="003D3ECA" w:rsidRDefault="005B0287" w:rsidP="00DF0598">
      <w:pPr>
        <w:spacing w:after="0" w:line="240" w:lineRule="auto"/>
        <w:jc w:val="both"/>
        <w:rPr>
          <w:sz w:val="24"/>
          <w:szCs w:val="24"/>
          <w:lang w:val="en-GB"/>
        </w:rPr>
      </w:pPr>
      <w:r w:rsidRPr="008F1187">
        <w:rPr>
          <w:lang w:val="en-GB"/>
        </w:rPr>
        <w:br/>
      </w:r>
    </w:p>
    <w:p w:rsidR="00D8310B" w:rsidRPr="008F1187" w:rsidRDefault="00D8310B" w:rsidP="00DF0598">
      <w:pPr>
        <w:spacing w:after="0" w:line="240" w:lineRule="auto"/>
        <w:jc w:val="both"/>
        <w:rPr>
          <w:sz w:val="24"/>
          <w:szCs w:val="24"/>
          <w:lang w:val="en-GB"/>
        </w:rPr>
      </w:pPr>
      <w:r w:rsidRPr="008F1187">
        <w:rPr>
          <w:sz w:val="24"/>
          <w:szCs w:val="24"/>
          <w:lang w:val="en-GB"/>
        </w:rPr>
        <w:t>Today, there are more than 650 million pe</w:t>
      </w:r>
      <w:r w:rsidR="001A6BE9" w:rsidRPr="008F1187">
        <w:rPr>
          <w:sz w:val="24"/>
          <w:szCs w:val="24"/>
          <w:lang w:val="en-GB"/>
        </w:rPr>
        <w:t>rsons</w:t>
      </w:r>
      <w:r w:rsidRPr="008F1187">
        <w:rPr>
          <w:sz w:val="24"/>
          <w:szCs w:val="24"/>
          <w:lang w:val="en-GB"/>
        </w:rPr>
        <w:t xml:space="preserve"> with disabilities around the world</w:t>
      </w:r>
      <w:r w:rsidR="008F1187">
        <w:rPr>
          <w:sz w:val="24"/>
          <w:szCs w:val="24"/>
          <w:lang w:val="en-GB"/>
        </w:rPr>
        <w:t>.</w:t>
      </w:r>
      <w:r w:rsidR="00486C65" w:rsidRPr="008F1187">
        <w:rPr>
          <w:rStyle w:val="FootnoteReference"/>
          <w:sz w:val="24"/>
          <w:szCs w:val="24"/>
          <w:lang w:val="en-GB"/>
        </w:rPr>
        <w:footnoteReference w:id="1"/>
      </w:r>
      <w:r w:rsidR="0033341D" w:rsidRPr="008F1187">
        <w:rPr>
          <w:sz w:val="24"/>
          <w:szCs w:val="24"/>
          <w:lang w:val="en-GB"/>
        </w:rPr>
        <w:t xml:space="preserve"> The </w:t>
      </w:r>
      <w:r w:rsidR="00486C65" w:rsidRPr="008F1187">
        <w:rPr>
          <w:sz w:val="24"/>
          <w:szCs w:val="24"/>
          <w:lang w:val="en-GB"/>
        </w:rPr>
        <w:t>World Disability Report</w:t>
      </w:r>
      <w:r w:rsidR="008F1187">
        <w:rPr>
          <w:sz w:val="24"/>
          <w:szCs w:val="24"/>
          <w:lang w:val="en-GB"/>
        </w:rPr>
        <w:t>,</w:t>
      </w:r>
      <w:r w:rsidR="00486C65" w:rsidRPr="008F1187">
        <w:rPr>
          <w:rStyle w:val="FootnoteReference"/>
          <w:rFonts w:cs="Arial"/>
          <w:sz w:val="24"/>
          <w:szCs w:val="24"/>
          <w:lang w:val="en-GB"/>
        </w:rPr>
        <w:footnoteReference w:id="2"/>
      </w:r>
      <w:r w:rsidR="00486C65" w:rsidRPr="008F1187">
        <w:rPr>
          <w:sz w:val="24"/>
          <w:szCs w:val="24"/>
          <w:lang w:val="en-GB"/>
        </w:rPr>
        <w:t xml:space="preserve"> published by </w:t>
      </w:r>
      <w:r w:rsidR="00586C9F">
        <w:rPr>
          <w:sz w:val="24"/>
          <w:szCs w:val="24"/>
          <w:lang w:val="en-GB"/>
        </w:rPr>
        <w:t xml:space="preserve">the </w:t>
      </w:r>
      <w:r w:rsidR="0033341D" w:rsidRPr="008F1187">
        <w:rPr>
          <w:sz w:val="24"/>
          <w:szCs w:val="24"/>
          <w:lang w:val="en-GB"/>
        </w:rPr>
        <w:t xml:space="preserve">World Health Organization (WHO) </w:t>
      </w:r>
      <w:r w:rsidR="00486C65" w:rsidRPr="008F1187">
        <w:rPr>
          <w:sz w:val="24"/>
          <w:szCs w:val="24"/>
          <w:lang w:val="en-GB"/>
        </w:rPr>
        <w:t>and World Bank (WB)</w:t>
      </w:r>
      <w:r w:rsidR="008F1187">
        <w:rPr>
          <w:sz w:val="24"/>
          <w:szCs w:val="24"/>
          <w:lang w:val="en-GB"/>
        </w:rPr>
        <w:t>,</w:t>
      </w:r>
      <w:r w:rsidR="00486C65" w:rsidRPr="008F1187">
        <w:rPr>
          <w:sz w:val="24"/>
          <w:szCs w:val="24"/>
          <w:lang w:val="en-GB"/>
        </w:rPr>
        <w:t xml:space="preserve"> </w:t>
      </w:r>
      <w:r w:rsidR="0033341D" w:rsidRPr="008F1187">
        <w:rPr>
          <w:sz w:val="24"/>
          <w:szCs w:val="24"/>
          <w:lang w:val="en-GB"/>
        </w:rPr>
        <w:t>states that 15</w:t>
      </w:r>
      <w:r w:rsidR="005C48E4">
        <w:rPr>
          <w:sz w:val="24"/>
          <w:szCs w:val="24"/>
          <w:lang w:val="en-GB"/>
        </w:rPr>
        <w:t>%</w:t>
      </w:r>
      <w:r w:rsidR="0033341D" w:rsidRPr="008F1187">
        <w:rPr>
          <w:sz w:val="24"/>
          <w:szCs w:val="24"/>
          <w:lang w:val="en-GB"/>
        </w:rPr>
        <w:t xml:space="preserve"> of </w:t>
      </w:r>
      <w:r w:rsidR="009F4E54" w:rsidRPr="008F1187">
        <w:rPr>
          <w:sz w:val="24"/>
          <w:szCs w:val="24"/>
          <w:lang w:val="en-GB"/>
        </w:rPr>
        <w:t xml:space="preserve">the </w:t>
      </w:r>
      <w:r w:rsidR="0033341D" w:rsidRPr="008F1187">
        <w:rPr>
          <w:sz w:val="24"/>
          <w:szCs w:val="24"/>
          <w:lang w:val="en-GB"/>
        </w:rPr>
        <w:t xml:space="preserve">world population </w:t>
      </w:r>
      <w:r w:rsidR="009F4E54" w:rsidRPr="008F1187">
        <w:rPr>
          <w:sz w:val="24"/>
          <w:szCs w:val="24"/>
          <w:lang w:val="en-GB"/>
        </w:rPr>
        <w:t>have some form of</w:t>
      </w:r>
      <w:r w:rsidR="0033341D" w:rsidRPr="008F1187">
        <w:rPr>
          <w:sz w:val="24"/>
          <w:szCs w:val="24"/>
          <w:lang w:val="en-GB"/>
        </w:rPr>
        <w:t xml:space="preserve"> disabilit</w:t>
      </w:r>
      <w:r w:rsidR="005C48E4">
        <w:rPr>
          <w:sz w:val="24"/>
          <w:szCs w:val="24"/>
          <w:lang w:val="en-GB"/>
        </w:rPr>
        <w:t>y</w:t>
      </w:r>
      <w:r w:rsidR="0033341D" w:rsidRPr="008F1187">
        <w:rPr>
          <w:sz w:val="24"/>
          <w:szCs w:val="24"/>
          <w:lang w:val="en-GB"/>
        </w:rPr>
        <w:t xml:space="preserve">. </w:t>
      </w:r>
      <w:r w:rsidR="000E6327" w:rsidRPr="008F1187">
        <w:rPr>
          <w:sz w:val="24"/>
          <w:szCs w:val="24"/>
          <w:lang w:val="en-GB"/>
        </w:rPr>
        <w:t>O</w:t>
      </w:r>
      <w:r w:rsidRPr="008F1187">
        <w:rPr>
          <w:sz w:val="24"/>
          <w:szCs w:val="24"/>
          <w:lang w:val="en-GB"/>
        </w:rPr>
        <w:t xml:space="preserve">ver 80% of </w:t>
      </w:r>
      <w:r w:rsidR="00586C9F">
        <w:rPr>
          <w:sz w:val="24"/>
          <w:szCs w:val="24"/>
          <w:lang w:val="en-GB"/>
        </w:rPr>
        <w:t xml:space="preserve">those </w:t>
      </w:r>
      <w:r w:rsidRPr="008F1187">
        <w:rPr>
          <w:sz w:val="24"/>
          <w:szCs w:val="24"/>
          <w:lang w:val="en-GB"/>
        </w:rPr>
        <w:t>with disabilities live in isolated rural areas in developing countries</w:t>
      </w:r>
      <w:r w:rsidR="000E6327" w:rsidRPr="008F1187">
        <w:rPr>
          <w:sz w:val="24"/>
          <w:szCs w:val="24"/>
          <w:lang w:val="en-GB"/>
        </w:rPr>
        <w:t>. S</w:t>
      </w:r>
      <w:r w:rsidRPr="008F1187">
        <w:rPr>
          <w:sz w:val="24"/>
          <w:szCs w:val="24"/>
          <w:lang w:val="en-GB"/>
        </w:rPr>
        <w:t>ome 62 million children of prima</w:t>
      </w:r>
      <w:r w:rsidR="000E6327" w:rsidRPr="008F1187">
        <w:rPr>
          <w:sz w:val="24"/>
          <w:szCs w:val="24"/>
          <w:lang w:val="en-GB"/>
        </w:rPr>
        <w:t>ry school age have a disability and</w:t>
      </w:r>
      <w:r w:rsidRPr="008F1187">
        <w:rPr>
          <w:sz w:val="24"/>
          <w:szCs w:val="24"/>
          <w:lang w:val="en-GB"/>
        </w:rPr>
        <w:t xml:space="preserve"> 186 million children with disabilities have not completed primary school</w:t>
      </w:r>
      <w:r w:rsidR="00AE3BA5" w:rsidRPr="008F1187">
        <w:rPr>
          <w:sz w:val="24"/>
          <w:szCs w:val="24"/>
          <w:lang w:val="en-GB"/>
        </w:rPr>
        <w:t xml:space="preserve"> education</w:t>
      </w:r>
      <w:r w:rsidR="000E6327" w:rsidRPr="008F1187">
        <w:rPr>
          <w:sz w:val="24"/>
          <w:szCs w:val="24"/>
          <w:lang w:val="en-GB"/>
        </w:rPr>
        <w:t xml:space="preserve">. Furthermore, </w:t>
      </w:r>
      <w:r w:rsidRPr="008F1187">
        <w:rPr>
          <w:sz w:val="24"/>
          <w:szCs w:val="24"/>
          <w:lang w:val="en-GB"/>
        </w:rPr>
        <w:t>fewer than 2% of children with disabilities in developing countries are in school</w:t>
      </w:r>
      <w:r w:rsidR="005C48E4">
        <w:rPr>
          <w:sz w:val="24"/>
          <w:szCs w:val="24"/>
          <w:lang w:val="en-GB"/>
        </w:rPr>
        <w:t>.</w:t>
      </w:r>
      <w:r w:rsidR="00913D51" w:rsidRPr="008F1187">
        <w:rPr>
          <w:rStyle w:val="FootnoteReference"/>
          <w:rFonts w:cs="Arial"/>
          <w:sz w:val="24"/>
          <w:szCs w:val="24"/>
          <w:lang w:val="en-GB"/>
        </w:rPr>
        <w:footnoteReference w:id="3"/>
      </w:r>
      <w:r w:rsidR="00056ABB" w:rsidRPr="008F1187">
        <w:rPr>
          <w:sz w:val="24"/>
          <w:szCs w:val="24"/>
          <w:lang w:val="en-GB"/>
        </w:rPr>
        <w:t xml:space="preserve"> </w:t>
      </w:r>
    </w:p>
    <w:p w:rsidR="00DF0598" w:rsidRPr="008F1187" w:rsidRDefault="00DF0598" w:rsidP="00DF0598">
      <w:pPr>
        <w:spacing w:after="0" w:line="240" w:lineRule="auto"/>
        <w:jc w:val="both"/>
        <w:rPr>
          <w:sz w:val="24"/>
          <w:szCs w:val="24"/>
          <w:lang w:val="en-GB"/>
        </w:rPr>
      </w:pPr>
    </w:p>
    <w:p w:rsidR="00965A42" w:rsidRPr="008F1187" w:rsidRDefault="0033341D" w:rsidP="00DF0598">
      <w:pPr>
        <w:spacing w:after="0" w:line="240" w:lineRule="auto"/>
        <w:jc w:val="both"/>
        <w:rPr>
          <w:sz w:val="24"/>
          <w:szCs w:val="24"/>
          <w:lang w:val="en-GB"/>
        </w:rPr>
      </w:pPr>
      <w:r w:rsidRPr="008F1187">
        <w:rPr>
          <w:sz w:val="24"/>
          <w:szCs w:val="24"/>
          <w:lang w:val="en-GB"/>
        </w:rPr>
        <w:t>Persons with disabilities</w:t>
      </w:r>
      <w:r w:rsidR="009A1C85" w:rsidRPr="008F1187">
        <w:rPr>
          <w:sz w:val="24"/>
          <w:szCs w:val="24"/>
          <w:lang w:val="en-GB"/>
        </w:rPr>
        <w:t xml:space="preserve"> often suffer from discrimination</w:t>
      </w:r>
      <w:r w:rsidR="00586C9F" w:rsidRPr="00586C9F">
        <w:rPr>
          <w:sz w:val="24"/>
          <w:szCs w:val="24"/>
          <w:lang w:val="en-GB"/>
        </w:rPr>
        <w:t xml:space="preserve"> </w:t>
      </w:r>
      <w:r w:rsidR="00586C9F" w:rsidRPr="008F1187">
        <w:rPr>
          <w:sz w:val="24"/>
          <w:szCs w:val="24"/>
          <w:lang w:val="en-GB"/>
        </w:rPr>
        <w:t xml:space="preserve">and social </w:t>
      </w:r>
      <w:proofErr w:type="gramStart"/>
      <w:r w:rsidR="00586C9F" w:rsidRPr="008F1187">
        <w:rPr>
          <w:sz w:val="24"/>
          <w:szCs w:val="24"/>
          <w:lang w:val="en-GB"/>
        </w:rPr>
        <w:t>exclusion</w:t>
      </w:r>
      <w:r w:rsidR="00586C9F">
        <w:rPr>
          <w:sz w:val="24"/>
          <w:szCs w:val="24"/>
          <w:lang w:val="en-GB"/>
        </w:rPr>
        <w:t>,</w:t>
      </w:r>
      <w:proofErr w:type="gramEnd"/>
      <w:r w:rsidR="00965A42" w:rsidRPr="008F1187">
        <w:rPr>
          <w:sz w:val="24"/>
          <w:szCs w:val="24"/>
          <w:lang w:val="en-GB"/>
        </w:rPr>
        <w:t xml:space="preserve"> </w:t>
      </w:r>
      <w:r w:rsidR="00586C9F">
        <w:rPr>
          <w:sz w:val="24"/>
          <w:szCs w:val="24"/>
          <w:lang w:val="en-GB"/>
        </w:rPr>
        <w:t xml:space="preserve">have </w:t>
      </w:r>
      <w:r w:rsidR="00965A42" w:rsidRPr="008F1187">
        <w:rPr>
          <w:sz w:val="24"/>
          <w:szCs w:val="24"/>
          <w:lang w:val="en-GB"/>
        </w:rPr>
        <w:t>fewer economic opportunities and higher rates of poverty.</w:t>
      </w:r>
      <w:r w:rsidRPr="008F1187">
        <w:rPr>
          <w:sz w:val="24"/>
          <w:szCs w:val="24"/>
          <w:lang w:val="en-GB"/>
        </w:rPr>
        <w:t xml:space="preserve"> Their d</w:t>
      </w:r>
      <w:r w:rsidR="00D8310B" w:rsidRPr="008F1187">
        <w:rPr>
          <w:sz w:val="24"/>
          <w:szCs w:val="24"/>
          <w:lang w:val="en-GB"/>
        </w:rPr>
        <w:t xml:space="preserve">aily </w:t>
      </w:r>
      <w:r w:rsidR="00BD7076" w:rsidRPr="008F1187">
        <w:rPr>
          <w:sz w:val="24"/>
          <w:szCs w:val="24"/>
          <w:lang w:val="en-GB"/>
        </w:rPr>
        <w:t>lives are</w:t>
      </w:r>
      <w:r w:rsidRPr="008F1187">
        <w:rPr>
          <w:sz w:val="24"/>
          <w:szCs w:val="24"/>
          <w:lang w:val="en-GB"/>
        </w:rPr>
        <w:t xml:space="preserve"> specifically </w:t>
      </w:r>
      <w:r w:rsidR="00D8310B" w:rsidRPr="008F1187">
        <w:rPr>
          <w:sz w:val="24"/>
          <w:szCs w:val="24"/>
          <w:lang w:val="en-GB"/>
        </w:rPr>
        <w:t>impeded through inadequate legal framework</w:t>
      </w:r>
      <w:r w:rsidR="009F4E54" w:rsidRPr="008F1187">
        <w:rPr>
          <w:sz w:val="24"/>
          <w:szCs w:val="24"/>
          <w:lang w:val="en-GB"/>
        </w:rPr>
        <w:t>s</w:t>
      </w:r>
      <w:r w:rsidR="00D8310B" w:rsidRPr="008F1187">
        <w:rPr>
          <w:sz w:val="24"/>
          <w:szCs w:val="24"/>
          <w:lang w:val="en-GB"/>
        </w:rPr>
        <w:t xml:space="preserve"> </w:t>
      </w:r>
      <w:r w:rsidR="005C48E4">
        <w:rPr>
          <w:sz w:val="24"/>
          <w:szCs w:val="24"/>
          <w:lang w:val="en-GB"/>
        </w:rPr>
        <w:t xml:space="preserve">to </w:t>
      </w:r>
      <w:r w:rsidR="00D8310B" w:rsidRPr="008F1187">
        <w:rPr>
          <w:sz w:val="24"/>
          <w:szCs w:val="24"/>
          <w:lang w:val="en-GB"/>
        </w:rPr>
        <w:t xml:space="preserve">protect their rights, </w:t>
      </w:r>
      <w:r w:rsidR="005C48E4">
        <w:rPr>
          <w:sz w:val="24"/>
          <w:szCs w:val="24"/>
          <w:lang w:val="en-GB"/>
        </w:rPr>
        <w:t xml:space="preserve">a </w:t>
      </w:r>
      <w:r w:rsidR="00D8310B" w:rsidRPr="008F1187">
        <w:rPr>
          <w:sz w:val="24"/>
          <w:szCs w:val="24"/>
          <w:lang w:val="en-GB"/>
        </w:rPr>
        <w:t>lack of financial and skilled human resources to carry o</w:t>
      </w:r>
      <w:r w:rsidR="00BD7076" w:rsidRPr="008F1187">
        <w:rPr>
          <w:sz w:val="24"/>
          <w:szCs w:val="24"/>
          <w:lang w:val="en-GB"/>
        </w:rPr>
        <w:t>ut</w:t>
      </w:r>
      <w:r w:rsidR="00D8310B" w:rsidRPr="008F1187">
        <w:rPr>
          <w:sz w:val="24"/>
          <w:szCs w:val="24"/>
          <w:lang w:val="en-GB"/>
        </w:rPr>
        <w:t xml:space="preserve"> their activities, </w:t>
      </w:r>
      <w:r w:rsidR="005C48E4">
        <w:rPr>
          <w:sz w:val="24"/>
          <w:szCs w:val="24"/>
          <w:lang w:val="en-GB"/>
        </w:rPr>
        <w:t xml:space="preserve">a </w:t>
      </w:r>
      <w:r w:rsidR="00D8310B" w:rsidRPr="008F1187">
        <w:rPr>
          <w:sz w:val="24"/>
          <w:szCs w:val="24"/>
          <w:lang w:val="en-GB"/>
        </w:rPr>
        <w:t xml:space="preserve">lack of opportunities </w:t>
      </w:r>
      <w:r w:rsidR="005C48E4">
        <w:rPr>
          <w:sz w:val="24"/>
          <w:szCs w:val="24"/>
          <w:lang w:val="en-GB"/>
        </w:rPr>
        <w:t>to</w:t>
      </w:r>
      <w:r w:rsidR="005C48E4" w:rsidRPr="008F1187">
        <w:rPr>
          <w:sz w:val="24"/>
          <w:szCs w:val="24"/>
          <w:lang w:val="en-GB"/>
        </w:rPr>
        <w:t xml:space="preserve"> </w:t>
      </w:r>
      <w:r w:rsidR="00D8310B" w:rsidRPr="008F1187">
        <w:rPr>
          <w:sz w:val="24"/>
          <w:szCs w:val="24"/>
          <w:lang w:val="en-GB"/>
        </w:rPr>
        <w:t>access education</w:t>
      </w:r>
      <w:r w:rsidR="00B0020A" w:rsidRPr="008F1187">
        <w:rPr>
          <w:sz w:val="24"/>
          <w:szCs w:val="24"/>
          <w:lang w:val="en-GB"/>
        </w:rPr>
        <w:t xml:space="preserve"> and information</w:t>
      </w:r>
      <w:r w:rsidR="00D8310B" w:rsidRPr="008F1187">
        <w:rPr>
          <w:sz w:val="24"/>
          <w:szCs w:val="24"/>
          <w:lang w:val="en-GB"/>
        </w:rPr>
        <w:t xml:space="preserve">, </w:t>
      </w:r>
      <w:r w:rsidR="005C48E4">
        <w:rPr>
          <w:sz w:val="24"/>
          <w:szCs w:val="24"/>
          <w:lang w:val="en-GB"/>
        </w:rPr>
        <w:t xml:space="preserve">the </w:t>
      </w:r>
      <w:r w:rsidR="00D8310B" w:rsidRPr="008F1187">
        <w:rPr>
          <w:sz w:val="24"/>
          <w:szCs w:val="24"/>
          <w:lang w:val="en-GB"/>
        </w:rPr>
        <w:t>high cost of assistive technologies</w:t>
      </w:r>
      <w:r w:rsidR="001C1777">
        <w:rPr>
          <w:sz w:val="24"/>
          <w:szCs w:val="24"/>
          <w:lang w:val="en-GB"/>
        </w:rPr>
        <w:t xml:space="preserve"> (ATs)</w:t>
      </w:r>
      <w:r w:rsidR="00D8310B" w:rsidRPr="008F1187">
        <w:rPr>
          <w:sz w:val="24"/>
          <w:szCs w:val="24"/>
          <w:lang w:val="en-GB"/>
        </w:rPr>
        <w:t>,</w:t>
      </w:r>
      <w:r w:rsidR="00965A42" w:rsidRPr="008F1187">
        <w:rPr>
          <w:sz w:val="24"/>
          <w:szCs w:val="24"/>
          <w:lang w:val="en-GB"/>
        </w:rPr>
        <w:t xml:space="preserve"> </w:t>
      </w:r>
      <w:r w:rsidR="005C48E4">
        <w:rPr>
          <w:sz w:val="24"/>
          <w:szCs w:val="24"/>
          <w:lang w:val="en-GB"/>
        </w:rPr>
        <w:t xml:space="preserve">a </w:t>
      </w:r>
      <w:r w:rsidR="00965A42" w:rsidRPr="008F1187">
        <w:rPr>
          <w:sz w:val="24"/>
          <w:szCs w:val="24"/>
          <w:lang w:val="en-GB"/>
        </w:rPr>
        <w:t xml:space="preserve">lack of services available to them, </w:t>
      </w:r>
      <w:r w:rsidR="005C48E4">
        <w:rPr>
          <w:sz w:val="24"/>
          <w:szCs w:val="24"/>
          <w:lang w:val="en-GB"/>
        </w:rPr>
        <w:t xml:space="preserve">the </w:t>
      </w:r>
      <w:r w:rsidR="00D8310B" w:rsidRPr="008F1187">
        <w:rPr>
          <w:sz w:val="24"/>
          <w:szCs w:val="24"/>
          <w:lang w:val="en-GB"/>
        </w:rPr>
        <w:t>absence of large networks of disability groups to share resources</w:t>
      </w:r>
      <w:r w:rsidRPr="008F1187">
        <w:rPr>
          <w:sz w:val="24"/>
          <w:szCs w:val="24"/>
          <w:lang w:val="en-GB"/>
        </w:rPr>
        <w:t xml:space="preserve"> with each other</w:t>
      </w:r>
      <w:r w:rsidR="00BD7076" w:rsidRPr="008F1187">
        <w:rPr>
          <w:sz w:val="24"/>
          <w:szCs w:val="24"/>
          <w:lang w:val="en-GB"/>
        </w:rPr>
        <w:t>,</w:t>
      </w:r>
      <w:r w:rsidRPr="008F1187">
        <w:rPr>
          <w:sz w:val="24"/>
          <w:szCs w:val="24"/>
          <w:lang w:val="en-GB"/>
        </w:rPr>
        <w:t xml:space="preserve"> and many other </w:t>
      </w:r>
      <w:r w:rsidR="00E82506" w:rsidRPr="008F1187">
        <w:rPr>
          <w:sz w:val="24"/>
          <w:szCs w:val="24"/>
          <w:lang w:val="en-GB"/>
        </w:rPr>
        <w:t>factors</w:t>
      </w:r>
      <w:r w:rsidR="00121BD1" w:rsidRPr="008F1187">
        <w:rPr>
          <w:sz w:val="24"/>
          <w:szCs w:val="24"/>
          <w:lang w:val="en-GB"/>
        </w:rPr>
        <w:t>.</w:t>
      </w:r>
    </w:p>
    <w:p w:rsidR="00DF0598" w:rsidRPr="008F1187" w:rsidRDefault="00DF0598" w:rsidP="00DF0598">
      <w:pPr>
        <w:spacing w:after="0" w:line="240" w:lineRule="auto"/>
        <w:jc w:val="both"/>
        <w:rPr>
          <w:sz w:val="24"/>
          <w:szCs w:val="24"/>
          <w:lang w:val="en-GB"/>
        </w:rPr>
      </w:pPr>
    </w:p>
    <w:p w:rsidR="00965A42" w:rsidRPr="00427C73" w:rsidRDefault="00121BD1" w:rsidP="00DF0598">
      <w:pPr>
        <w:spacing w:after="0" w:line="240" w:lineRule="auto"/>
        <w:jc w:val="both"/>
        <w:rPr>
          <w:sz w:val="24"/>
          <w:szCs w:val="24"/>
          <w:lang w:val="en-GB"/>
        </w:rPr>
      </w:pPr>
      <w:r w:rsidRPr="00427C73">
        <w:rPr>
          <w:sz w:val="24"/>
          <w:szCs w:val="24"/>
          <w:lang w:val="en-GB"/>
        </w:rPr>
        <w:t xml:space="preserve">Disability is a cross-cutting issue and all the Millennium Development Goals </w:t>
      </w:r>
      <w:r w:rsidR="00486C65" w:rsidRPr="00427C73">
        <w:rPr>
          <w:sz w:val="24"/>
          <w:szCs w:val="24"/>
          <w:lang w:val="en-GB"/>
        </w:rPr>
        <w:t>(MDG</w:t>
      </w:r>
      <w:r w:rsidR="00BD7076" w:rsidRPr="00427C73">
        <w:rPr>
          <w:sz w:val="24"/>
          <w:szCs w:val="24"/>
          <w:lang w:val="en-GB"/>
        </w:rPr>
        <w:t>s</w:t>
      </w:r>
      <w:r w:rsidR="00486C65" w:rsidRPr="00427C73">
        <w:rPr>
          <w:sz w:val="24"/>
          <w:szCs w:val="24"/>
          <w:lang w:val="en-GB"/>
        </w:rPr>
        <w:t xml:space="preserve">) </w:t>
      </w:r>
      <w:r w:rsidRPr="00427C73">
        <w:rPr>
          <w:sz w:val="24"/>
          <w:szCs w:val="24"/>
          <w:lang w:val="en-GB"/>
        </w:rPr>
        <w:t xml:space="preserve">have relevance to disability and persons with disabilities. Although the commitment of the United Nations to the rights of persons with disabilities and their inclusion are implied in all aspects of the Goals, this does not automatically result in their inclusion in either general or targeted </w:t>
      </w:r>
      <w:r w:rsidR="005C48E4" w:rsidRPr="005043A6">
        <w:rPr>
          <w:sz w:val="24"/>
          <w:szCs w:val="24"/>
          <w:lang w:val="en-GB"/>
        </w:rPr>
        <w:t>efforts</w:t>
      </w:r>
      <w:r w:rsidR="005C48E4" w:rsidRPr="008F1187">
        <w:rPr>
          <w:sz w:val="24"/>
          <w:szCs w:val="24"/>
          <w:lang w:val="en-GB"/>
        </w:rPr>
        <w:t xml:space="preserve"> </w:t>
      </w:r>
      <w:r w:rsidR="005C48E4">
        <w:rPr>
          <w:sz w:val="24"/>
          <w:szCs w:val="24"/>
          <w:lang w:val="en-GB"/>
        </w:rPr>
        <w:t xml:space="preserve">to meet </w:t>
      </w:r>
      <w:r w:rsidR="00486C65" w:rsidRPr="00427C73">
        <w:rPr>
          <w:sz w:val="24"/>
          <w:szCs w:val="24"/>
          <w:lang w:val="en-GB"/>
        </w:rPr>
        <w:t>MDG</w:t>
      </w:r>
      <w:r w:rsidR="005C48E4">
        <w:rPr>
          <w:sz w:val="24"/>
          <w:szCs w:val="24"/>
          <w:lang w:val="en-GB"/>
        </w:rPr>
        <w:t>s</w:t>
      </w:r>
      <w:r w:rsidR="0012011B" w:rsidRPr="00427C73">
        <w:rPr>
          <w:sz w:val="24"/>
          <w:szCs w:val="24"/>
          <w:lang w:val="en-GB"/>
        </w:rPr>
        <w:t>.</w:t>
      </w:r>
    </w:p>
    <w:p w:rsidR="00DF0598" w:rsidRPr="00427C73" w:rsidRDefault="00DF0598" w:rsidP="00DF0598">
      <w:pPr>
        <w:spacing w:after="0" w:line="240" w:lineRule="auto"/>
        <w:jc w:val="both"/>
        <w:rPr>
          <w:sz w:val="24"/>
          <w:szCs w:val="24"/>
          <w:lang w:val="en-GB"/>
        </w:rPr>
      </w:pPr>
    </w:p>
    <w:p w:rsidR="00965A42" w:rsidRPr="00427C73" w:rsidRDefault="00965A42" w:rsidP="00DF0598">
      <w:pPr>
        <w:spacing w:after="0" w:line="240" w:lineRule="auto"/>
        <w:jc w:val="both"/>
        <w:rPr>
          <w:sz w:val="24"/>
          <w:szCs w:val="24"/>
          <w:lang w:val="en-GB"/>
        </w:rPr>
      </w:pPr>
      <w:r w:rsidRPr="00427C73">
        <w:rPr>
          <w:sz w:val="24"/>
          <w:szCs w:val="24"/>
          <w:lang w:val="en-GB"/>
        </w:rPr>
        <w:t xml:space="preserve">The commitment of the United Nations </w:t>
      </w:r>
      <w:r w:rsidR="00486C65" w:rsidRPr="00427C73">
        <w:rPr>
          <w:sz w:val="24"/>
          <w:szCs w:val="24"/>
          <w:lang w:val="en-GB"/>
        </w:rPr>
        <w:t xml:space="preserve">(UN) </w:t>
      </w:r>
      <w:r w:rsidRPr="00427C73">
        <w:rPr>
          <w:sz w:val="24"/>
          <w:szCs w:val="24"/>
          <w:lang w:val="en-GB"/>
        </w:rPr>
        <w:t xml:space="preserve">to the rights of persons with disabilities </w:t>
      </w:r>
      <w:r w:rsidR="00BC4B26" w:rsidRPr="00427C73">
        <w:rPr>
          <w:sz w:val="24"/>
          <w:szCs w:val="24"/>
          <w:lang w:val="en-GB"/>
        </w:rPr>
        <w:t>w</w:t>
      </w:r>
      <w:r w:rsidRPr="00427C73">
        <w:rPr>
          <w:sz w:val="24"/>
          <w:szCs w:val="24"/>
          <w:lang w:val="en-GB"/>
        </w:rPr>
        <w:t xml:space="preserve">as codified into </w:t>
      </w:r>
      <w:r w:rsidR="00486C65" w:rsidRPr="00427C73">
        <w:rPr>
          <w:sz w:val="24"/>
          <w:szCs w:val="24"/>
          <w:lang w:val="en-GB"/>
        </w:rPr>
        <w:t>the United Nations Convention</w:t>
      </w:r>
      <w:r w:rsidRPr="00427C73">
        <w:rPr>
          <w:sz w:val="24"/>
          <w:szCs w:val="24"/>
          <w:lang w:val="en-GB"/>
        </w:rPr>
        <w:t xml:space="preserve"> in 2006. The</w:t>
      </w:r>
      <w:r w:rsidR="00415484" w:rsidRPr="00427C73">
        <w:rPr>
          <w:sz w:val="24"/>
          <w:szCs w:val="24"/>
          <w:lang w:val="en-GB"/>
        </w:rPr>
        <w:t xml:space="preserve"> </w:t>
      </w:r>
      <w:r w:rsidR="00486C65" w:rsidRPr="00427C73">
        <w:rPr>
          <w:b/>
          <w:sz w:val="24"/>
          <w:szCs w:val="24"/>
          <w:lang w:val="en-GB"/>
        </w:rPr>
        <w:t xml:space="preserve">UN </w:t>
      </w:r>
      <w:r w:rsidRPr="00427C73">
        <w:rPr>
          <w:b/>
          <w:sz w:val="24"/>
          <w:szCs w:val="24"/>
          <w:lang w:val="en-GB"/>
        </w:rPr>
        <w:t>Convention on the Rights of Persons with Disabilities</w:t>
      </w:r>
      <w:r w:rsidR="00486C65" w:rsidRPr="00427C73">
        <w:rPr>
          <w:b/>
          <w:sz w:val="24"/>
          <w:szCs w:val="24"/>
          <w:lang w:val="en-GB"/>
        </w:rPr>
        <w:t xml:space="preserve"> </w:t>
      </w:r>
      <w:r w:rsidR="00486C65" w:rsidRPr="00427C73">
        <w:rPr>
          <w:sz w:val="24"/>
          <w:szCs w:val="24"/>
          <w:lang w:val="en-GB"/>
        </w:rPr>
        <w:t>(UNCRPD)</w:t>
      </w:r>
      <w:r w:rsidRPr="00427C73">
        <w:rPr>
          <w:sz w:val="24"/>
          <w:szCs w:val="24"/>
          <w:lang w:val="en-GB"/>
        </w:rPr>
        <w:t xml:space="preserve">, together with the World Programme of Action and the Standard Rules on </w:t>
      </w:r>
      <w:r w:rsidR="005C48E4">
        <w:rPr>
          <w:sz w:val="24"/>
          <w:szCs w:val="24"/>
          <w:lang w:val="en-GB"/>
        </w:rPr>
        <w:t xml:space="preserve">the </w:t>
      </w:r>
      <w:r w:rsidRPr="00427C73">
        <w:rPr>
          <w:sz w:val="24"/>
          <w:szCs w:val="24"/>
          <w:lang w:val="en-GB"/>
        </w:rPr>
        <w:t>Equalization of Opportunities for Persons with Disabilities, provides a strengthened international normative framework for disability-inclusive</w:t>
      </w:r>
      <w:r w:rsidR="006F7D60" w:rsidRPr="00427C73">
        <w:rPr>
          <w:rStyle w:val="FootnoteReference"/>
          <w:sz w:val="24"/>
          <w:szCs w:val="24"/>
          <w:lang w:val="en-GB"/>
        </w:rPr>
        <w:t xml:space="preserve"> </w:t>
      </w:r>
      <w:r w:rsidRPr="00427C73">
        <w:rPr>
          <w:sz w:val="24"/>
          <w:szCs w:val="24"/>
          <w:lang w:val="en-GB"/>
        </w:rPr>
        <w:t xml:space="preserve">development. It has provided an impetus and </w:t>
      </w:r>
      <w:r w:rsidR="000102C0" w:rsidRPr="00427C73">
        <w:rPr>
          <w:sz w:val="24"/>
          <w:szCs w:val="24"/>
          <w:lang w:val="en-GB"/>
        </w:rPr>
        <w:t xml:space="preserve">a </w:t>
      </w:r>
      <w:r w:rsidRPr="00427C73">
        <w:rPr>
          <w:sz w:val="24"/>
          <w:szCs w:val="24"/>
          <w:lang w:val="en-GB"/>
        </w:rPr>
        <w:t>unique platform from which to engage the broader global development community</w:t>
      </w:r>
      <w:r w:rsidR="005C48E4">
        <w:rPr>
          <w:sz w:val="24"/>
          <w:szCs w:val="24"/>
          <w:lang w:val="en-GB"/>
        </w:rPr>
        <w:t>.</w:t>
      </w:r>
      <w:r w:rsidR="0075004A" w:rsidRPr="00427C73">
        <w:rPr>
          <w:rStyle w:val="FootnoteReference"/>
          <w:sz w:val="24"/>
          <w:szCs w:val="24"/>
          <w:lang w:val="en-GB"/>
        </w:rPr>
        <w:footnoteReference w:id="4"/>
      </w:r>
    </w:p>
    <w:p w:rsidR="00DF0598" w:rsidRPr="00427C73" w:rsidRDefault="00DF0598" w:rsidP="00DF0598">
      <w:pPr>
        <w:spacing w:after="0" w:line="240" w:lineRule="auto"/>
        <w:jc w:val="both"/>
        <w:rPr>
          <w:sz w:val="24"/>
          <w:szCs w:val="24"/>
          <w:lang w:val="en-GB"/>
        </w:rPr>
      </w:pPr>
    </w:p>
    <w:p w:rsidR="002548D2" w:rsidRPr="00427C73" w:rsidRDefault="006F7D60" w:rsidP="00DF0598">
      <w:pPr>
        <w:spacing w:after="0" w:line="240" w:lineRule="auto"/>
        <w:jc w:val="both"/>
        <w:rPr>
          <w:lang w:val="en-GB"/>
        </w:rPr>
      </w:pPr>
      <w:r w:rsidRPr="00427C73">
        <w:rPr>
          <w:sz w:val="24"/>
          <w:szCs w:val="24"/>
          <w:lang w:val="en-GB"/>
        </w:rPr>
        <w:t>However, t</w:t>
      </w:r>
      <w:r w:rsidR="00121BD1" w:rsidRPr="00427C73">
        <w:rPr>
          <w:sz w:val="24"/>
          <w:szCs w:val="24"/>
          <w:lang w:val="en-GB"/>
        </w:rPr>
        <w:t xml:space="preserve">he </w:t>
      </w:r>
      <w:r w:rsidR="00415484" w:rsidRPr="00427C73">
        <w:rPr>
          <w:sz w:val="24"/>
          <w:szCs w:val="24"/>
          <w:lang w:val="en-GB"/>
        </w:rPr>
        <w:t>current</w:t>
      </w:r>
      <w:r w:rsidR="00121BD1" w:rsidRPr="00427C73">
        <w:rPr>
          <w:sz w:val="24"/>
          <w:szCs w:val="24"/>
          <w:lang w:val="en-GB"/>
        </w:rPr>
        <w:t xml:space="preserve"> global economic downturn has had devastating effects on the lives of many in both developed and developing countries. The pace of recovery is slow and uneven across countries, especially in developing economies, and the recovery will </w:t>
      </w:r>
      <w:r w:rsidR="005C48E4">
        <w:rPr>
          <w:sz w:val="24"/>
          <w:szCs w:val="24"/>
          <w:lang w:val="en-GB"/>
        </w:rPr>
        <w:t xml:space="preserve">not </w:t>
      </w:r>
      <w:r w:rsidR="00121BD1" w:rsidRPr="00427C73">
        <w:rPr>
          <w:sz w:val="24"/>
          <w:szCs w:val="24"/>
          <w:lang w:val="en-GB"/>
        </w:rPr>
        <w:t xml:space="preserve">be </w:t>
      </w:r>
      <w:r w:rsidR="005C48E4">
        <w:rPr>
          <w:sz w:val="24"/>
          <w:szCs w:val="24"/>
          <w:lang w:val="en-GB"/>
        </w:rPr>
        <w:t xml:space="preserve">enough </w:t>
      </w:r>
      <w:r w:rsidR="00121BD1" w:rsidRPr="00427C73">
        <w:rPr>
          <w:sz w:val="24"/>
          <w:szCs w:val="24"/>
          <w:lang w:val="en-GB"/>
        </w:rPr>
        <w:t xml:space="preserve">to </w:t>
      </w:r>
      <w:r w:rsidR="005C48E4">
        <w:rPr>
          <w:sz w:val="24"/>
          <w:szCs w:val="24"/>
          <w:lang w:val="en-GB"/>
        </w:rPr>
        <w:t xml:space="preserve">make any </w:t>
      </w:r>
      <w:r w:rsidR="00121BD1" w:rsidRPr="00427C73">
        <w:rPr>
          <w:sz w:val="24"/>
          <w:szCs w:val="24"/>
          <w:lang w:val="en-GB"/>
        </w:rPr>
        <w:t xml:space="preserve">meaningful improvements in social conditions in most countries. </w:t>
      </w:r>
      <w:r w:rsidR="005C48E4">
        <w:rPr>
          <w:sz w:val="24"/>
          <w:szCs w:val="24"/>
          <w:lang w:val="en-GB"/>
        </w:rPr>
        <w:t>Indeed, a</w:t>
      </w:r>
      <w:r w:rsidR="000102C0" w:rsidRPr="00427C73">
        <w:rPr>
          <w:sz w:val="24"/>
          <w:szCs w:val="24"/>
          <w:lang w:val="en-GB"/>
        </w:rPr>
        <w:t xml:space="preserve"> p</w:t>
      </w:r>
      <w:r w:rsidR="00121BD1" w:rsidRPr="00427C73">
        <w:rPr>
          <w:sz w:val="24"/>
          <w:szCs w:val="24"/>
          <w:lang w:val="en-GB"/>
        </w:rPr>
        <w:t xml:space="preserve">ossible decrease in public spending could </w:t>
      </w:r>
      <w:r w:rsidR="005C48E4">
        <w:rPr>
          <w:sz w:val="24"/>
          <w:szCs w:val="24"/>
          <w:lang w:val="en-GB"/>
        </w:rPr>
        <w:t xml:space="preserve">even make </w:t>
      </w:r>
      <w:r w:rsidR="00121BD1" w:rsidRPr="00427C73">
        <w:rPr>
          <w:sz w:val="24"/>
          <w:szCs w:val="24"/>
          <w:lang w:val="en-GB"/>
        </w:rPr>
        <w:t xml:space="preserve">the situation </w:t>
      </w:r>
      <w:r w:rsidR="005C48E4">
        <w:rPr>
          <w:sz w:val="24"/>
          <w:szCs w:val="24"/>
          <w:lang w:val="en-GB"/>
        </w:rPr>
        <w:t xml:space="preserve">worse for </w:t>
      </w:r>
      <w:r w:rsidR="00121BD1" w:rsidRPr="00427C73">
        <w:rPr>
          <w:sz w:val="24"/>
          <w:szCs w:val="24"/>
          <w:lang w:val="en-GB"/>
        </w:rPr>
        <w:t>persons with disabilities</w:t>
      </w:r>
      <w:r w:rsidR="005C48E4">
        <w:rPr>
          <w:sz w:val="24"/>
          <w:szCs w:val="24"/>
          <w:lang w:val="en-GB"/>
        </w:rPr>
        <w:t>,</w:t>
      </w:r>
      <w:r w:rsidR="00121BD1" w:rsidRPr="00427C73">
        <w:rPr>
          <w:sz w:val="24"/>
          <w:szCs w:val="24"/>
          <w:lang w:val="en-GB"/>
        </w:rPr>
        <w:t xml:space="preserve"> who already </w:t>
      </w:r>
      <w:r w:rsidR="00636BD1">
        <w:rPr>
          <w:sz w:val="24"/>
          <w:szCs w:val="24"/>
          <w:lang w:val="en-GB"/>
        </w:rPr>
        <w:t xml:space="preserve">do not have </w:t>
      </w:r>
      <w:r w:rsidR="00121BD1" w:rsidRPr="00427C73">
        <w:rPr>
          <w:sz w:val="24"/>
          <w:szCs w:val="24"/>
          <w:lang w:val="en-GB"/>
        </w:rPr>
        <w:t>adequate access to social services,</w:t>
      </w:r>
      <w:r w:rsidR="00415484" w:rsidRPr="00427C73">
        <w:rPr>
          <w:sz w:val="24"/>
          <w:szCs w:val="24"/>
          <w:lang w:val="en-GB"/>
        </w:rPr>
        <w:t xml:space="preserve"> education and job opportunities,</w:t>
      </w:r>
      <w:r w:rsidR="00121BD1" w:rsidRPr="00427C73">
        <w:rPr>
          <w:sz w:val="24"/>
          <w:szCs w:val="24"/>
          <w:lang w:val="en-GB"/>
        </w:rPr>
        <w:t xml:space="preserve"> particularly in developing countries</w:t>
      </w:r>
      <w:r w:rsidR="00121BD1" w:rsidRPr="00427C73">
        <w:rPr>
          <w:lang w:val="en-GB"/>
        </w:rPr>
        <w:t>.</w:t>
      </w:r>
    </w:p>
    <w:p w:rsidR="002F7B2D" w:rsidRDefault="002F7B2D" w:rsidP="00DF0598">
      <w:pPr>
        <w:spacing w:after="0" w:line="240" w:lineRule="auto"/>
        <w:jc w:val="both"/>
        <w:rPr>
          <w:sz w:val="24"/>
          <w:szCs w:val="24"/>
          <w:lang w:val="en-GB"/>
        </w:rPr>
      </w:pPr>
    </w:p>
    <w:p w:rsidR="002548D2" w:rsidRPr="00427C73" w:rsidRDefault="006F7D60" w:rsidP="00DF0598">
      <w:pPr>
        <w:spacing w:after="0" w:line="240" w:lineRule="auto"/>
        <w:jc w:val="both"/>
        <w:rPr>
          <w:b/>
          <w:sz w:val="24"/>
          <w:szCs w:val="24"/>
          <w:lang w:val="en-GB"/>
        </w:rPr>
      </w:pPr>
      <w:r w:rsidRPr="00427C73">
        <w:rPr>
          <w:sz w:val="24"/>
          <w:szCs w:val="24"/>
          <w:lang w:val="en-GB"/>
        </w:rPr>
        <w:t xml:space="preserve">Against the backdrop of multiple global crises and emerging challenges, </w:t>
      </w:r>
      <w:r w:rsidR="00636BD1">
        <w:rPr>
          <w:sz w:val="24"/>
          <w:szCs w:val="24"/>
          <w:lang w:val="en-GB"/>
        </w:rPr>
        <w:t>g</w:t>
      </w:r>
      <w:r w:rsidRPr="00427C73">
        <w:rPr>
          <w:sz w:val="24"/>
          <w:szCs w:val="24"/>
          <w:lang w:val="en-GB"/>
        </w:rPr>
        <w:t xml:space="preserve">overnments, </w:t>
      </w:r>
      <w:r w:rsidR="000102C0" w:rsidRPr="00427C73">
        <w:rPr>
          <w:sz w:val="24"/>
          <w:szCs w:val="24"/>
          <w:lang w:val="en-GB"/>
        </w:rPr>
        <w:t xml:space="preserve">together </w:t>
      </w:r>
      <w:r w:rsidRPr="00427C73">
        <w:rPr>
          <w:sz w:val="24"/>
          <w:szCs w:val="24"/>
          <w:lang w:val="en-GB"/>
        </w:rPr>
        <w:t xml:space="preserve">with the development community, have responded in various ways </w:t>
      </w:r>
      <w:r w:rsidR="00342111" w:rsidRPr="00427C73">
        <w:rPr>
          <w:sz w:val="24"/>
          <w:szCs w:val="24"/>
          <w:lang w:val="en-GB"/>
        </w:rPr>
        <w:t xml:space="preserve">by </w:t>
      </w:r>
      <w:r w:rsidR="00636BD1">
        <w:rPr>
          <w:sz w:val="24"/>
          <w:szCs w:val="24"/>
          <w:lang w:val="en-GB"/>
        </w:rPr>
        <w:t>introducing</w:t>
      </w:r>
      <w:r w:rsidR="00636BD1" w:rsidRPr="00427C73">
        <w:rPr>
          <w:sz w:val="24"/>
          <w:szCs w:val="24"/>
          <w:lang w:val="en-GB"/>
        </w:rPr>
        <w:t xml:space="preserve"> </w:t>
      </w:r>
      <w:r w:rsidRPr="00427C73">
        <w:rPr>
          <w:sz w:val="24"/>
          <w:szCs w:val="24"/>
          <w:lang w:val="en-GB"/>
        </w:rPr>
        <w:t xml:space="preserve">specific policy measures and new initiatives. </w:t>
      </w:r>
      <w:r w:rsidRPr="00427C73">
        <w:rPr>
          <w:b/>
          <w:sz w:val="24"/>
          <w:szCs w:val="24"/>
          <w:lang w:val="en-GB"/>
        </w:rPr>
        <w:t>The challenge</w:t>
      </w:r>
      <w:r w:rsidR="0012011B" w:rsidRPr="00427C73">
        <w:rPr>
          <w:b/>
          <w:sz w:val="24"/>
          <w:szCs w:val="24"/>
          <w:lang w:val="en-GB"/>
        </w:rPr>
        <w:t xml:space="preserve"> now i</w:t>
      </w:r>
      <w:r w:rsidRPr="00427C73">
        <w:rPr>
          <w:b/>
          <w:sz w:val="24"/>
          <w:szCs w:val="24"/>
          <w:lang w:val="en-GB"/>
        </w:rPr>
        <w:t xml:space="preserve">s to take the situations of persons with disabilities </w:t>
      </w:r>
      <w:r w:rsidR="00636BD1" w:rsidRPr="00E96CA7">
        <w:rPr>
          <w:b/>
          <w:sz w:val="24"/>
          <w:szCs w:val="24"/>
          <w:lang w:val="en-GB"/>
        </w:rPr>
        <w:t xml:space="preserve">fully </w:t>
      </w:r>
      <w:r w:rsidR="00636BD1" w:rsidRPr="000D4CF6">
        <w:rPr>
          <w:b/>
          <w:sz w:val="24"/>
          <w:szCs w:val="24"/>
          <w:lang w:val="en-GB"/>
        </w:rPr>
        <w:t xml:space="preserve">into account </w:t>
      </w:r>
      <w:r w:rsidRPr="00427C73">
        <w:rPr>
          <w:b/>
          <w:sz w:val="24"/>
          <w:szCs w:val="24"/>
          <w:lang w:val="en-GB"/>
        </w:rPr>
        <w:t>and to incorporate their needs</w:t>
      </w:r>
      <w:r w:rsidR="00427C73">
        <w:rPr>
          <w:b/>
          <w:sz w:val="24"/>
          <w:szCs w:val="24"/>
          <w:lang w:val="en-GB"/>
        </w:rPr>
        <w:t xml:space="preserve"> as well as</w:t>
      </w:r>
      <w:r w:rsidR="00427C73" w:rsidRPr="00427C73">
        <w:rPr>
          <w:b/>
          <w:sz w:val="24"/>
          <w:szCs w:val="24"/>
          <w:lang w:val="en-GB"/>
        </w:rPr>
        <w:t xml:space="preserve"> to</w:t>
      </w:r>
      <w:r w:rsidRPr="00427C73">
        <w:rPr>
          <w:b/>
          <w:sz w:val="24"/>
          <w:szCs w:val="24"/>
          <w:lang w:val="en-GB"/>
        </w:rPr>
        <w:t xml:space="preserve"> make responses available to everyone.</w:t>
      </w:r>
    </w:p>
    <w:p w:rsidR="00DF0598" w:rsidRPr="00427C73" w:rsidRDefault="00DF0598" w:rsidP="00DF0598">
      <w:pPr>
        <w:spacing w:after="0" w:line="240" w:lineRule="auto"/>
        <w:jc w:val="both"/>
        <w:rPr>
          <w:b/>
          <w:sz w:val="24"/>
          <w:szCs w:val="24"/>
          <w:lang w:val="en-GB"/>
        </w:rPr>
      </w:pPr>
    </w:p>
    <w:p w:rsidR="00121BD1" w:rsidRPr="00427C73" w:rsidRDefault="00064D5A" w:rsidP="00DF0598">
      <w:pPr>
        <w:spacing w:after="0" w:line="240" w:lineRule="auto"/>
        <w:jc w:val="both"/>
        <w:rPr>
          <w:rFonts w:cs="Arial"/>
          <w:sz w:val="24"/>
          <w:szCs w:val="24"/>
          <w:lang w:val="en-GB"/>
        </w:rPr>
      </w:pPr>
      <w:r w:rsidRPr="00427C73">
        <w:rPr>
          <w:sz w:val="24"/>
          <w:szCs w:val="24"/>
          <w:lang w:val="en-GB"/>
        </w:rPr>
        <w:lastRenderedPageBreak/>
        <w:t>The UNCRPD</w:t>
      </w:r>
      <w:r w:rsidR="00342111" w:rsidRPr="00427C73">
        <w:rPr>
          <w:sz w:val="24"/>
          <w:szCs w:val="24"/>
          <w:lang w:val="en-GB"/>
        </w:rPr>
        <w:t xml:space="preserve"> </w:t>
      </w:r>
      <w:r w:rsidRPr="00427C73">
        <w:rPr>
          <w:sz w:val="24"/>
          <w:szCs w:val="24"/>
          <w:lang w:val="en-GB"/>
        </w:rPr>
        <w:t xml:space="preserve">reaffirms </w:t>
      </w:r>
      <w:r w:rsidR="00EA406D">
        <w:rPr>
          <w:sz w:val="24"/>
          <w:szCs w:val="24"/>
          <w:lang w:val="en-GB"/>
        </w:rPr>
        <w:t xml:space="preserve">the </w:t>
      </w:r>
      <w:r w:rsidR="00EA406D" w:rsidRPr="00D952BC">
        <w:rPr>
          <w:sz w:val="24"/>
          <w:szCs w:val="24"/>
          <w:lang w:val="en-GB"/>
        </w:rPr>
        <w:t xml:space="preserve">human rights </w:t>
      </w:r>
      <w:r w:rsidR="00EA406D">
        <w:rPr>
          <w:sz w:val="24"/>
          <w:szCs w:val="24"/>
          <w:lang w:val="en-GB"/>
        </w:rPr>
        <w:t xml:space="preserve">of </w:t>
      </w:r>
      <w:r w:rsidRPr="00427C73">
        <w:rPr>
          <w:sz w:val="24"/>
          <w:szCs w:val="24"/>
          <w:lang w:val="en-GB"/>
        </w:rPr>
        <w:t xml:space="preserve">disabled people and signals a further major step in </w:t>
      </w:r>
      <w:r w:rsidR="00342111" w:rsidRPr="00427C73">
        <w:rPr>
          <w:sz w:val="24"/>
          <w:szCs w:val="24"/>
          <w:lang w:val="en-GB"/>
        </w:rPr>
        <w:t>their</w:t>
      </w:r>
      <w:r w:rsidRPr="00427C73">
        <w:rPr>
          <w:sz w:val="24"/>
          <w:szCs w:val="24"/>
          <w:lang w:val="en-GB"/>
        </w:rPr>
        <w:t xml:space="preserve"> journey to becoming full and equal citizens.</w:t>
      </w:r>
      <w:r w:rsidR="00E82506" w:rsidRPr="00427C73">
        <w:rPr>
          <w:rFonts w:cs="Arial"/>
          <w:sz w:val="24"/>
          <w:szCs w:val="24"/>
          <w:lang w:val="en-GB"/>
        </w:rPr>
        <w:t xml:space="preserve"> The </w:t>
      </w:r>
      <w:r w:rsidR="00486C65" w:rsidRPr="00427C73">
        <w:rPr>
          <w:sz w:val="24"/>
          <w:szCs w:val="24"/>
          <w:lang w:val="en-GB"/>
        </w:rPr>
        <w:t>UNCRPD</w:t>
      </w:r>
      <w:r w:rsidR="00342111" w:rsidRPr="00427C73">
        <w:rPr>
          <w:sz w:val="24"/>
          <w:szCs w:val="24"/>
          <w:lang w:val="en-GB"/>
        </w:rPr>
        <w:t xml:space="preserve"> </w:t>
      </w:r>
      <w:r w:rsidR="00E82506" w:rsidRPr="00427C73">
        <w:rPr>
          <w:rFonts w:cs="Arial"/>
          <w:sz w:val="24"/>
          <w:szCs w:val="24"/>
          <w:lang w:val="en-GB"/>
        </w:rPr>
        <w:t xml:space="preserve">provides a comprehensive framework </w:t>
      </w:r>
      <w:r w:rsidR="00636BD1">
        <w:rPr>
          <w:rFonts w:cs="Arial"/>
          <w:sz w:val="24"/>
          <w:szCs w:val="24"/>
          <w:lang w:val="en-GB"/>
        </w:rPr>
        <w:t>that</w:t>
      </w:r>
      <w:r w:rsidR="00636BD1" w:rsidRPr="00427C73">
        <w:rPr>
          <w:rFonts w:cs="Arial"/>
          <w:sz w:val="24"/>
          <w:szCs w:val="24"/>
          <w:lang w:val="en-GB"/>
        </w:rPr>
        <w:t xml:space="preserve"> </w:t>
      </w:r>
      <w:r w:rsidR="00E82506" w:rsidRPr="00427C73">
        <w:rPr>
          <w:rFonts w:cs="Arial"/>
          <w:sz w:val="24"/>
          <w:szCs w:val="24"/>
          <w:lang w:val="en-GB"/>
        </w:rPr>
        <w:t xml:space="preserve">ensures the equal enjoyment of universal human rights and fundamental freedoms </w:t>
      </w:r>
      <w:r w:rsidR="00342111" w:rsidRPr="00427C73">
        <w:rPr>
          <w:rFonts w:cs="Arial"/>
          <w:sz w:val="24"/>
          <w:szCs w:val="24"/>
          <w:lang w:val="en-GB"/>
        </w:rPr>
        <w:t xml:space="preserve">by </w:t>
      </w:r>
      <w:r w:rsidR="00E82506" w:rsidRPr="00427C73">
        <w:rPr>
          <w:rFonts w:cs="Arial"/>
          <w:sz w:val="24"/>
          <w:szCs w:val="24"/>
          <w:lang w:val="en-GB"/>
        </w:rPr>
        <w:t xml:space="preserve">persons with disabilities. It is also a guiding document for countries </w:t>
      </w:r>
      <w:r w:rsidR="00636BD1">
        <w:rPr>
          <w:rFonts w:cs="Arial"/>
          <w:sz w:val="24"/>
          <w:szCs w:val="24"/>
          <w:lang w:val="en-GB"/>
        </w:rPr>
        <w:t>that</w:t>
      </w:r>
      <w:r w:rsidR="00636BD1" w:rsidRPr="00427C73">
        <w:rPr>
          <w:rFonts w:cs="Arial"/>
          <w:sz w:val="24"/>
          <w:szCs w:val="24"/>
          <w:lang w:val="en-GB"/>
        </w:rPr>
        <w:t xml:space="preserve"> </w:t>
      </w:r>
      <w:r w:rsidR="00E82506" w:rsidRPr="00427C73">
        <w:rPr>
          <w:rFonts w:cs="Arial"/>
          <w:sz w:val="24"/>
          <w:szCs w:val="24"/>
          <w:lang w:val="en-GB"/>
        </w:rPr>
        <w:t xml:space="preserve">aim to address </w:t>
      </w:r>
      <w:r w:rsidR="00342111" w:rsidRPr="00427C73">
        <w:rPr>
          <w:rFonts w:cs="Arial"/>
          <w:sz w:val="24"/>
          <w:szCs w:val="24"/>
          <w:lang w:val="en-GB"/>
        </w:rPr>
        <w:t xml:space="preserve">policy-making and legislation issues that are relevant </w:t>
      </w:r>
      <w:r w:rsidR="00E82506" w:rsidRPr="00427C73">
        <w:rPr>
          <w:rFonts w:cs="Arial"/>
          <w:sz w:val="24"/>
          <w:szCs w:val="24"/>
          <w:lang w:val="en-GB"/>
        </w:rPr>
        <w:t xml:space="preserve">to the needs of persons with disabilities, </w:t>
      </w:r>
      <w:r w:rsidR="00342111" w:rsidRPr="00427C73">
        <w:rPr>
          <w:rFonts w:cs="Arial"/>
          <w:sz w:val="24"/>
          <w:szCs w:val="24"/>
          <w:lang w:val="en-GB"/>
        </w:rPr>
        <w:t xml:space="preserve">as well as </w:t>
      </w:r>
      <w:r w:rsidR="00EA406D">
        <w:rPr>
          <w:rFonts w:cs="Arial"/>
          <w:sz w:val="24"/>
          <w:szCs w:val="24"/>
          <w:lang w:val="en-GB"/>
        </w:rPr>
        <w:t xml:space="preserve">to </w:t>
      </w:r>
      <w:r w:rsidR="00E82506" w:rsidRPr="00427C73">
        <w:rPr>
          <w:rFonts w:cs="Arial"/>
          <w:sz w:val="24"/>
          <w:szCs w:val="24"/>
          <w:lang w:val="en-GB"/>
        </w:rPr>
        <w:t xml:space="preserve">provide better access to education and information, encourage </w:t>
      </w:r>
      <w:r w:rsidR="00636BD1">
        <w:rPr>
          <w:rFonts w:cs="Arial"/>
          <w:sz w:val="24"/>
          <w:szCs w:val="24"/>
          <w:lang w:val="en-GB"/>
        </w:rPr>
        <w:t>a wide range of</w:t>
      </w:r>
      <w:r w:rsidR="00636BD1" w:rsidRPr="00427C73">
        <w:rPr>
          <w:rFonts w:cs="Arial"/>
          <w:sz w:val="24"/>
          <w:szCs w:val="24"/>
          <w:lang w:val="en-GB"/>
        </w:rPr>
        <w:t xml:space="preserve"> </w:t>
      </w:r>
      <w:r w:rsidR="00E82506" w:rsidRPr="00427C73">
        <w:rPr>
          <w:rFonts w:cs="Arial"/>
          <w:sz w:val="24"/>
          <w:szCs w:val="24"/>
          <w:lang w:val="en-GB"/>
        </w:rPr>
        <w:t>stakeholders creat</w:t>
      </w:r>
      <w:r w:rsidR="00636BD1">
        <w:rPr>
          <w:rFonts w:cs="Arial"/>
          <w:sz w:val="24"/>
          <w:szCs w:val="24"/>
          <w:lang w:val="en-GB"/>
        </w:rPr>
        <w:t>e</w:t>
      </w:r>
      <w:r w:rsidR="00E82506" w:rsidRPr="00427C73">
        <w:rPr>
          <w:rFonts w:cs="Arial"/>
          <w:sz w:val="24"/>
          <w:szCs w:val="24"/>
          <w:lang w:val="en-GB"/>
        </w:rPr>
        <w:t xml:space="preserve"> and provid</w:t>
      </w:r>
      <w:r w:rsidR="00636BD1">
        <w:rPr>
          <w:rFonts w:cs="Arial"/>
          <w:sz w:val="24"/>
          <w:szCs w:val="24"/>
          <w:lang w:val="en-GB"/>
        </w:rPr>
        <w:t>e</w:t>
      </w:r>
      <w:r w:rsidR="00E82506" w:rsidRPr="00427C73">
        <w:rPr>
          <w:rFonts w:cs="Arial"/>
          <w:sz w:val="24"/>
          <w:szCs w:val="24"/>
          <w:lang w:val="en-GB"/>
        </w:rPr>
        <w:t xml:space="preserve"> more accessible and affordable content, services and products for persons with disabilities, </w:t>
      </w:r>
      <w:r w:rsidR="00636BD1">
        <w:rPr>
          <w:rFonts w:cs="Arial"/>
          <w:sz w:val="24"/>
          <w:szCs w:val="24"/>
          <w:lang w:val="en-GB"/>
        </w:rPr>
        <w:t xml:space="preserve">and </w:t>
      </w:r>
      <w:r w:rsidR="00E82506" w:rsidRPr="00427C73">
        <w:rPr>
          <w:rFonts w:cs="Arial"/>
          <w:sz w:val="24"/>
          <w:szCs w:val="24"/>
          <w:lang w:val="en-GB"/>
        </w:rPr>
        <w:t>to empower them to participate in political, economic and cultural life.</w:t>
      </w:r>
    </w:p>
    <w:p w:rsidR="00DF0598" w:rsidRPr="00427C73" w:rsidRDefault="00DF0598" w:rsidP="00DF0598">
      <w:pPr>
        <w:spacing w:after="0" w:line="240" w:lineRule="auto"/>
        <w:jc w:val="both"/>
        <w:rPr>
          <w:rFonts w:cs="Arial"/>
          <w:sz w:val="24"/>
          <w:szCs w:val="24"/>
          <w:lang w:val="en-GB"/>
        </w:rPr>
      </w:pPr>
    </w:p>
    <w:p w:rsidR="006051B8" w:rsidRDefault="008B4A4D" w:rsidP="00E867C5">
      <w:pPr>
        <w:spacing w:after="0" w:line="240" w:lineRule="auto"/>
        <w:jc w:val="both"/>
        <w:rPr>
          <w:sz w:val="24"/>
          <w:szCs w:val="24"/>
          <w:lang w:val="en-GB"/>
        </w:rPr>
      </w:pPr>
      <w:r w:rsidRPr="008F1187">
        <w:rPr>
          <w:rFonts w:cs="Arial"/>
          <w:sz w:val="24"/>
          <w:szCs w:val="24"/>
          <w:lang w:val="en-GB"/>
        </w:rPr>
        <w:t xml:space="preserve">The </w:t>
      </w:r>
      <w:r w:rsidR="00E01496" w:rsidRPr="008F1187">
        <w:rPr>
          <w:rFonts w:cs="Arial"/>
          <w:sz w:val="24"/>
          <w:szCs w:val="24"/>
          <w:lang w:val="en-GB"/>
        </w:rPr>
        <w:t xml:space="preserve">growing number of </w:t>
      </w:r>
      <w:r w:rsidR="00EA406D">
        <w:rPr>
          <w:rFonts w:cs="Arial"/>
          <w:sz w:val="24"/>
          <w:szCs w:val="24"/>
          <w:lang w:val="en-GB"/>
        </w:rPr>
        <w:t xml:space="preserve">Member States that have ratified </w:t>
      </w:r>
      <w:r w:rsidR="00E01496" w:rsidRPr="008F1187">
        <w:rPr>
          <w:rFonts w:cs="Arial"/>
          <w:sz w:val="24"/>
          <w:szCs w:val="24"/>
          <w:lang w:val="en-GB"/>
        </w:rPr>
        <w:t xml:space="preserve">the </w:t>
      </w:r>
      <w:r w:rsidR="00486C65" w:rsidRPr="00427C73">
        <w:rPr>
          <w:sz w:val="24"/>
          <w:szCs w:val="24"/>
          <w:lang w:val="en-GB"/>
        </w:rPr>
        <w:t>UNCRPD</w:t>
      </w:r>
      <w:r w:rsidR="00EF1A0B" w:rsidRPr="00427C73">
        <w:rPr>
          <w:sz w:val="24"/>
          <w:szCs w:val="24"/>
          <w:lang w:val="en-GB"/>
        </w:rPr>
        <w:t xml:space="preserve"> </w:t>
      </w:r>
      <w:r w:rsidR="00E01496" w:rsidRPr="008F1187">
        <w:rPr>
          <w:rFonts w:cs="Arial"/>
          <w:sz w:val="24"/>
          <w:szCs w:val="24"/>
          <w:lang w:val="en-GB"/>
        </w:rPr>
        <w:t>and its optional protocol</w:t>
      </w:r>
      <w:r w:rsidR="00154ECB" w:rsidRPr="008F1187">
        <w:rPr>
          <w:rFonts w:cs="Arial"/>
          <w:sz w:val="24"/>
          <w:szCs w:val="24"/>
          <w:lang w:val="en-GB"/>
        </w:rPr>
        <w:t xml:space="preserve"> indicates</w:t>
      </w:r>
      <w:r w:rsidR="0012011B" w:rsidRPr="008F1187">
        <w:rPr>
          <w:rFonts w:cs="Arial"/>
          <w:sz w:val="24"/>
          <w:szCs w:val="24"/>
          <w:lang w:val="en-GB"/>
        </w:rPr>
        <w:t xml:space="preserve"> a</w:t>
      </w:r>
      <w:r w:rsidR="00E01496" w:rsidRPr="008F1187">
        <w:rPr>
          <w:rFonts w:cs="Arial"/>
          <w:sz w:val="24"/>
          <w:szCs w:val="24"/>
          <w:lang w:val="en-GB"/>
        </w:rPr>
        <w:t xml:space="preserve"> </w:t>
      </w:r>
      <w:r w:rsidR="0012011B" w:rsidRPr="00427C73">
        <w:rPr>
          <w:color w:val="231F20"/>
          <w:sz w:val="24"/>
          <w:szCs w:val="24"/>
          <w:bdr w:val="none" w:sz="0" w:space="0" w:color="auto" w:frame="1"/>
          <w:lang w:val="en-GB"/>
        </w:rPr>
        <w:t xml:space="preserve">paradigm shift in </w:t>
      </w:r>
      <w:r w:rsidR="00636BD1">
        <w:rPr>
          <w:color w:val="231F20"/>
          <w:sz w:val="24"/>
          <w:szCs w:val="24"/>
          <w:bdr w:val="none" w:sz="0" w:space="0" w:color="auto" w:frame="1"/>
          <w:lang w:val="en-GB"/>
        </w:rPr>
        <w:t>the way we think about</w:t>
      </w:r>
      <w:r w:rsidR="00636BD1" w:rsidRPr="00427C73">
        <w:rPr>
          <w:color w:val="231F20"/>
          <w:sz w:val="24"/>
          <w:szCs w:val="24"/>
          <w:bdr w:val="none" w:sz="0" w:space="0" w:color="auto" w:frame="1"/>
          <w:lang w:val="en-GB"/>
        </w:rPr>
        <w:t xml:space="preserve"> </w:t>
      </w:r>
      <w:r w:rsidR="0012011B" w:rsidRPr="00427C73">
        <w:rPr>
          <w:color w:val="231F20"/>
          <w:sz w:val="24"/>
          <w:szCs w:val="24"/>
          <w:bdr w:val="none" w:sz="0" w:space="0" w:color="auto" w:frame="1"/>
          <w:lang w:val="en-GB"/>
        </w:rPr>
        <w:t>disability</w:t>
      </w:r>
      <w:r w:rsidR="00154ECB" w:rsidRPr="00427C73">
        <w:rPr>
          <w:color w:val="231F20"/>
          <w:sz w:val="24"/>
          <w:szCs w:val="24"/>
          <w:bdr w:val="none" w:sz="0" w:space="0" w:color="auto" w:frame="1"/>
          <w:lang w:val="en-GB"/>
        </w:rPr>
        <w:t>. I</w:t>
      </w:r>
      <w:r w:rsidR="0012011B" w:rsidRPr="00427C73">
        <w:rPr>
          <w:color w:val="231F20"/>
          <w:sz w:val="24"/>
          <w:szCs w:val="24"/>
          <w:bdr w:val="none" w:sz="0" w:space="0" w:color="auto" w:frame="1"/>
          <w:lang w:val="en-GB"/>
        </w:rPr>
        <w:t xml:space="preserve">t </w:t>
      </w:r>
      <w:r w:rsidR="00154ECB" w:rsidRPr="00427C73">
        <w:rPr>
          <w:color w:val="231F20"/>
          <w:sz w:val="24"/>
          <w:szCs w:val="24"/>
          <w:bdr w:val="none" w:sz="0" w:space="0" w:color="auto" w:frame="1"/>
          <w:lang w:val="en-GB"/>
        </w:rPr>
        <w:t xml:space="preserve">also </w:t>
      </w:r>
      <w:r w:rsidR="0012011B" w:rsidRPr="00427C73">
        <w:rPr>
          <w:color w:val="231F20"/>
          <w:sz w:val="24"/>
          <w:szCs w:val="24"/>
          <w:bdr w:val="none" w:sz="0" w:space="0" w:color="auto" w:frame="1"/>
          <w:lang w:val="en-GB"/>
        </w:rPr>
        <w:t xml:space="preserve">shows a move away from </w:t>
      </w:r>
      <w:r w:rsidR="00EA406D">
        <w:rPr>
          <w:color w:val="231F20"/>
          <w:sz w:val="24"/>
          <w:szCs w:val="24"/>
          <w:bdr w:val="none" w:sz="0" w:space="0" w:color="auto" w:frame="1"/>
          <w:lang w:val="en-GB"/>
        </w:rPr>
        <w:t>the association of</w:t>
      </w:r>
      <w:r w:rsidR="00180528" w:rsidRPr="00427C73">
        <w:rPr>
          <w:color w:val="231F20"/>
          <w:sz w:val="24"/>
          <w:szCs w:val="24"/>
          <w:bdr w:val="none" w:sz="0" w:space="0" w:color="auto" w:frame="1"/>
          <w:lang w:val="en-GB"/>
        </w:rPr>
        <w:t xml:space="preserve"> </w:t>
      </w:r>
      <w:r w:rsidR="0012011B" w:rsidRPr="00427C73">
        <w:rPr>
          <w:color w:val="231F20"/>
          <w:sz w:val="24"/>
          <w:szCs w:val="24"/>
          <w:bdr w:val="none" w:sz="0" w:space="0" w:color="auto" w:frame="1"/>
          <w:lang w:val="en-GB"/>
        </w:rPr>
        <w:t xml:space="preserve">persons with disabilities </w:t>
      </w:r>
      <w:r w:rsidR="00180528">
        <w:rPr>
          <w:color w:val="231F20"/>
          <w:sz w:val="24"/>
          <w:szCs w:val="24"/>
          <w:bdr w:val="none" w:sz="0" w:space="0" w:color="auto" w:frame="1"/>
          <w:lang w:val="en-GB"/>
        </w:rPr>
        <w:t xml:space="preserve">with </w:t>
      </w:r>
      <w:r w:rsidR="0012011B" w:rsidRPr="00427C73">
        <w:rPr>
          <w:color w:val="231F20"/>
          <w:sz w:val="24"/>
          <w:szCs w:val="24"/>
          <w:bdr w:val="none" w:sz="0" w:space="0" w:color="auto" w:frame="1"/>
          <w:lang w:val="en-GB"/>
        </w:rPr>
        <w:t xml:space="preserve">charity, medical treatment and social protection. </w:t>
      </w:r>
      <w:r w:rsidR="00E01496" w:rsidRPr="008F1187">
        <w:rPr>
          <w:sz w:val="24"/>
          <w:szCs w:val="24"/>
          <w:lang w:val="en-GB"/>
        </w:rPr>
        <w:t xml:space="preserve">Since </w:t>
      </w:r>
      <w:r w:rsidR="00E47E43" w:rsidRPr="008F1187">
        <w:rPr>
          <w:sz w:val="24"/>
          <w:szCs w:val="24"/>
          <w:lang w:val="en-GB"/>
        </w:rPr>
        <w:t>the</w:t>
      </w:r>
      <w:r w:rsidR="00E01496" w:rsidRPr="008F1187">
        <w:rPr>
          <w:sz w:val="24"/>
          <w:szCs w:val="24"/>
          <w:lang w:val="en-GB"/>
        </w:rPr>
        <w:t xml:space="preserve"> adoption </w:t>
      </w:r>
      <w:r w:rsidR="00E47E43" w:rsidRPr="008F1187">
        <w:rPr>
          <w:sz w:val="24"/>
          <w:szCs w:val="24"/>
          <w:lang w:val="en-GB"/>
        </w:rPr>
        <w:t xml:space="preserve">of the </w:t>
      </w:r>
      <w:r w:rsidR="00486C65" w:rsidRPr="00427C73">
        <w:rPr>
          <w:sz w:val="24"/>
          <w:szCs w:val="24"/>
          <w:lang w:val="en-GB"/>
        </w:rPr>
        <w:t>UNCRPD</w:t>
      </w:r>
      <w:r w:rsidR="003A5FE2" w:rsidRPr="00427C73">
        <w:rPr>
          <w:sz w:val="24"/>
          <w:szCs w:val="24"/>
          <w:lang w:val="en-GB"/>
        </w:rPr>
        <w:t xml:space="preserve"> </w:t>
      </w:r>
      <w:r w:rsidR="00E01496" w:rsidRPr="008F1187">
        <w:rPr>
          <w:sz w:val="24"/>
          <w:szCs w:val="24"/>
          <w:lang w:val="en-GB"/>
        </w:rPr>
        <w:t xml:space="preserve">in 2006, some progress has been made </w:t>
      </w:r>
      <w:r w:rsidR="00180528">
        <w:rPr>
          <w:sz w:val="24"/>
          <w:szCs w:val="24"/>
          <w:lang w:val="en-GB"/>
        </w:rPr>
        <w:t>to</w:t>
      </w:r>
      <w:r w:rsidR="00180528" w:rsidRPr="008F1187">
        <w:rPr>
          <w:sz w:val="24"/>
          <w:szCs w:val="24"/>
          <w:lang w:val="en-GB"/>
        </w:rPr>
        <w:t xml:space="preserve"> </w:t>
      </w:r>
      <w:r w:rsidR="00E01496" w:rsidRPr="008F1187">
        <w:rPr>
          <w:sz w:val="24"/>
          <w:szCs w:val="24"/>
          <w:lang w:val="en-GB"/>
        </w:rPr>
        <w:t>improv</w:t>
      </w:r>
      <w:r w:rsidR="00180528">
        <w:rPr>
          <w:sz w:val="24"/>
          <w:szCs w:val="24"/>
          <w:lang w:val="en-GB"/>
        </w:rPr>
        <w:t>e</w:t>
      </w:r>
      <w:r w:rsidR="00E01496" w:rsidRPr="008F1187">
        <w:rPr>
          <w:sz w:val="24"/>
          <w:szCs w:val="24"/>
          <w:lang w:val="en-GB"/>
        </w:rPr>
        <w:t xml:space="preserve"> access to information and knowledge for persons with disabilities around the world</w:t>
      </w:r>
      <w:r w:rsidR="00CA7C9C" w:rsidRPr="008F1187">
        <w:rPr>
          <w:sz w:val="24"/>
          <w:szCs w:val="24"/>
          <w:lang w:val="en-GB"/>
        </w:rPr>
        <w:t xml:space="preserve">. </w:t>
      </w:r>
    </w:p>
    <w:p w:rsidR="006051B8" w:rsidRDefault="006051B8" w:rsidP="00E867C5">
      <w:pPr>
        <w:spacing w:after="0" w:line="240" w:lineRule="auto"/>
        <w:jc w:val="both"/>
        <w:rPr>
          <w:sz w:val="24"/>
          <w:szCs w:val="24"/>
          <w:lang w:val="en-GB"/>
        </w:rPr>
      </w:pPr>
    </w:p>
    <w:p w:rsidR="000D1AB8" w:rsidRPr="008F1187" w:rsidRDefault="00CA7C9C" w:rsidP="00E867C5">
      <w:pPr>
        <w:spacing w:after="0" w:line="240" w:lineRule="auto"/>
        <w:jc w:val="both"/>
        <w:rPr>
          <w:sz w:val="24"/>
          <w:szCs w:val="24"/>
          <w:lang w:val="en-GB"/>
        </w:rPr>
      </w:pPr>
      <w:r w:rsidRPr="008F1187">
        <w:rPr>
          <w:sz w:val="24"/>
          <w:szCs w:val="24"/>
          <w:lang w:val="en-GB"/>
        </w:rPr>
        <w:t xml:space="preserve">However, </w:t>
      </w:r>
      <w:r w:rsidR="00154ECB" w:rsidRPr="00427C73">
        <w:rPr>
          <w:color w:val="231F20"/>
          <w:sz w:val="24"/>
          <w:szCs w:val="24"/>
          <w:bdr w:val="none" w:sz="0" w:space="0" w:color="auto" w:frame="1"/>
          <w:lang w:val="en-GB"/>
        </w:rPr>
        <w:t xml:space="preserve">little </w:t>
      </w:r>
      <w:r w:rsidR="00EA406D" w:rsidRPr="00007986">
        <w:rPr>
          <w:color w:val="231F20"/>
          <w:sz w:val="24"/>
          <w:szCs w:val="24"/>
          <w:bdr w:val="none" w:sz="0" w:space="0" w:color="auto" w:frame="1"/>
          <w:lang w:val="en-GB"/>
        </w:rPr>
        <w:t xml:space="preserve">attention </w:t>
      </w:r>
      <w:r w:rsidR="00EA406D">
        <w:rPr>
          <w:color w:val="231F20"/>
          <w:sz w:val="24"/>
          <w:szCs w:val="24"/>
          <w:bdr w:val="none" w:sz="0" w:space="0" w:color="auto" w:frame="1"/>
          <w:lang w:val="en-GB"/>
        </w:rPr>
        <w:t xml:space="preserve">has been </w:t>
      </w:r>
      <w:r w:rsidR="00560CC8" w:rsidRPr="00427C73">
        <w:rPr>
          <w:color w:val="231F20"/>
          <w:sz w:val="24"/>
          <w:szCs w:val="24"/>
          <w:bdr w:val="none" w:sz="0" w:space="0" w:color="auto" w:frame="1"/>
          <w:lang w:val="en-GB"/>
        </w:rPr>
        <w:t>focused</w:t>
      </w:r>
      <w:r w:rsidR="00154ECB" w:rsidRPr="00427C73">
        <w:rPr>
          <w:color w:val="231F20"/>
          <w:sz w:val="24"/>
          <w:szCs w:val="24"/>
          <w:bdr w:val="none" w:sz="0" w:space="0" w:color="auto" w:frame="1"/>
          <w:lang w:val="en-GB"/>
        </w:rPr>
        <w:t xml:space="preserve"> on </w:t>
      </w:r>
      <w:r w:rsidR="00560CC8" w:rsidRPr="00427C73">
        <w:rPr>
          <w:color w:val="231F20"/>
          <w:sz w:val="24"/>
          <w:szCs w:val="24"/>
          <w:bdr w:val="none" w:sz="0" w:space="0" w:color="auto" w:frame="1"/>
          <w:lang w:val="en-GB"/>
        </w:rPr>
        <w:t>realizing</w:t>
      </w:r>
      <w:r w:rsidR="00154ECB" w:rsidRPr="00427C73">
        <w:rPr>
          <w:color w:val="231F20"/>
          <w:sz w:val="24"/>
          <w:szCs w:val="24"/>
          <w:bdr w:val="none" w:sz="0" w:space="0" w:color="auto" w:frame="1"/>
          <w:lang w:val="en-GB"/>
        </w:rPr>
        <w:t xml:space="preserve"> the UNCRPD principles </w:t>
      </w:r>
      <w:r w:rsidR="00E867C5" w:rsidRPr="00427C73">
        <w:rPr>
          <w:color w:val="231F20"/>
          <w:sz w:val="24"/>
          <w:szCs w:val="24"/>
          <w:bdr w:val="none" w:sz="0" w:space="0" w:color="auto" w:frame="1"/>
          <w:lang w:val="en-GB"/>
        </w:rPr>
        <w:t>in the</w:t>
      </w:r>
      <w:r w:rsidR="00486C65" w:rsidRPr="00427C73">
        <w:rPr>
          <w:color w:val="231F20"/>
          <w:sz w:val="24"/>
          <w:szCs w:val="24"/>
          <w:bdr w:val="none" w:sz="0" w:space="0" w:color="auto" w:frame="1"/>
          <w:lang w:val="en-GB"/>
        </w:rPr>
        <w:t xml:space="preserve"> </w:t>
      </w:r>
      <w:r w:rsidR="00154ECB" w:rsidRPr="00427C73">
        <w:rPr>
          <w:color w:val="231F20"/>
          <w:sz w:val="24"/>
          <w:szCs w:val="24"/>
          <w:bdr w:val="none" w:sz="0" w:space="0" w:color="auto" w:frame="1"/>
          <w:lang w:val="en-GB"/>
        </w:rPr>
        <w:t xml:space="preserve">core sectors of education and employment. </w:t>
      </w:r>
      <w:r w:rsidR="00180528">
        <w:rPr>
          <w:color w:val="231F20"/>
          <w:sz w:val="24"/>
          <w:szCs w:val="24"/>
          <w:bdr w:val="none" w:sz="0" w:space="0" w:color="auto" w:frame="1"/>
          <w:lang w:val="en-GB"/>
        </w:rPr>
        <w:t xml:space="preserve">It therefore becomes imperative </w:t>
      </w:r>
      <w:r w:rsidR="00154ECB" w:rsidRPr="00427C73">
        <w:rPr>
          <w:color w:val="231F20"/>
          <w:sz w:val="24"/>
          <w:szCs w:val="24"/>
          <w:bdr w:val="none" w:sz="0" w:space="0" w:color="auto" w:frame="1"/>
          <w:lang w:val="en-GB"/>
        </w:rPr>
        <w:t xml:space="preserve">to </w:t>
      </w:r>
      <w:r w:rsidR="00560CC8" w:rsidRPr="00427C73">
        <w:rPr>
          <w:color w:val="231F20"/>
          <w:sz w:val="24"/>
          <w:szCs w:val="24"/>
          <w:bdr w:val="none" w:sz="0" w:space="0" w:color="auto" w:frame="1"/>
          <w:lang w:val="en-GB"/>
        </w:rPr>
        <w:t>realize</w:t>
      </w:r>
      <w:r w:rsidR="00154ECB" w:rsidRPr="00427C73">
        <w:rPr>
          <w:color w:val="231F20"/>
          <w:sz w:val="24"/>
          <w:szCs w:val="24"/>
          <w:bdr w:val="none" w:sz="0" w:space="0" w:color="auto" w:frame="1"/>
          <w:lang w:val="en-GB"/>
        </w:rPr>
        <w:t xml:space="preserve"> UNCRPD from </w:t>
      </w:r>
      <w:r w:rsidR="00E867C5" w:rsidRPr="00427C73">
        <w:rPr>
          <w:color w:val="231F20"/>
          <w:sz w:val="24"/>
          <w:szCs w:val="24"/>
          <w:bdr w:val="none" w:sz="0" w:space="0" w:color="auto" w:frame="1"/>
          <w:lang w:val="en-GB"/>
        </w:rPr>
        <w:t>the ground</w:t>
      </w:r>
      <w:r w:rsidR="00154ECB" w:rsidRPr="00427C73">
        <w:rPr>
          <w:color w:val="231F20"/>
          <w:sz w:val="24"/>
          <w:szCs w:val="24"/>
          <w:bdr w:val="none" w:sz="0" w:space="0" w:color="auto" w:frame="1"/>
          <w:lang w:val="en-GB"/>
        </w:rPr>
        <w:t xml:space="preserve"> up</w:t>
      </w:r>
      <w:r w:rsidR="00180528">
        <w:rPr>
          <w:color w:val="231F20"/>
          <w:sz w:val="24"/>
          <w:szCs w:val="24"/>
          <w:bdr w:val="none" w:sz="0" w:space="0" w:color="auto" w:frame="1"/>
          <w:lang w:val="en-GB"/>
        </w:rPr>
        <w:t>,</w:t>
      </w:r>
      <w:r w:rsidR="00486C65" w:rsidRPr="00427C73">
        <w:rPr>
          <w:color w:val="231F20"/>
          <w:sz w:val="24"/>
          <w:szCs w:val="24"/>
          <w:bdr w:val="none" w:sz="0" w:space="0" w:color="auto" w:frame="1"/>
          <w:lang w:val="en-GB"/>
        </w:rPr>
        <w:t xml:space="preserve"> b</w:t>
      </w:r>
      <w:r w:rsidR="00154ECB" w:rsidRPr="00427C73">
        <w:rPr>
          <w:color w:val="231F20"/>
          <w:sz w:val="24"/>
          <w:szCs w:val="24"/>
          <w:bdr w:val="none" w:sz="0" w:space="0" w:color="auto" w:frame="1"/>
          <w:lang w:val="en-GB"/>
        </w:rPr>
        <w:t>y</w:t>
      </w:r>
      <w:r w:rsidR="00486C65" w:rsidRPr="00427C73">
        <w:rPr>
          <w:color w:val="231F20"/>
          <w:sz w:val="24"/>
          <w:szCs w:val="24"/>
          <w:bdr w:val="none" w:sz="0" w:space="0" w:color="auto" w:frame="1"/>
          <w:lang w:val="en-GB"/>
        </w:rPr>
        <w:t xml:space="preserve"> </w:t>
      </w:r>
      <w:r w:rsidR="00154ECB" w:rsidRPr="00427C73">
        <w:rPr>
          <w:color w:val="231F20"/>
          <w:sz w:val="24"/>
          <w:szCs w:val="24"/>
          <w:bdr w:val="none" w:sz="0" w:space="0" w:color="auto" w:frame="1"/>
          <w:lang w:val="en-GB"/>
        </w:rPr>
        <w:t xml:space="preserve">learning </w:t>
      </w:r>
      <w:r w:rsidR="00180528">
        <w:rPr>
          <w:color w:val="231F20"/>
          <w:sz w:val="24"/>
          <w:szCs w:val="24"/>
          <w:bdr w:val="none" w:sz="0" w:space="0" w:color="auto" w:frame="1"/>
          <w:lang w:val="en-GB"/>
        </w:rPr>
        <w:t xml:space="preserve">about </w:t>
      </w:r>
      <w:r w:rsidR="00154ECB" w:rsidRPr="00427C73">
        <w:rPr>
          <w:color w:val="231F20"/>
          <w:sz w:val="24"/>
          <w:szCs w:val="24"/>
          <w:bdr w:val="none" w:sz="0" w:space="0" w:color="auto" w:frame="1"/>
          <w:lang w:val="en-GB"/>
        </w:rPr>
        <w:t>and documenting local and innovative practices</w:t>
      </w:r>
      <w:r w:rsidR="00E01496" w:rsidRPr="008F1187">
        <w:rPr>
          <w:sz w:val="24"/>
          <w:szCs w:val="24"/>
          <w:lang w:val="en-GB"/>
        </w:rPr>
        <w:t xml:space="preserve">. </w:t>
      </w:r>
      <w:r w:rsidR="00BC06C2" w:rsidRPr="008F1187">
        <w:rPr>
          <w:sz w:val="24"/>
          <w:szCs w:val="24"/>
          <w:lang w:val="en-GB"/>
        </w:rPr>
        <w:t>Numerous</w:t>
      </w:r>
      <w:r w:rsidR="00E47E43" w:rsidRPr="008F1187">
        <w:rPr>
          <w:sz w:val="24"/>
          <w:szCs w:val="24"/>
          <w:lang w:val="en-GB"/>
        </w:rPr>
        <w:t xml:space="preserve"> reports and innovative projects </w:t>
      </w:r>
      <w:r w:rsidR="00BC06C2" w:rsidRPr="008F1187">
        <w:rPr>
          <w:sz w:val="24"/>
          <w:szCs w:val="24"/>
          <w:lang w:val="en-GB"/>
        </w:rPr>
        <w:t>have</w:t>
      </w:r>
      <w:r w:rsidR="00E47E43" w:rsidRPr="008F1187">
        <w:rPr>
          <w:sz w:val="24"/>
          <w:szCs w:val="24"/>
          <w:lang w:val="en-GB"/>
        </w:rPr>
        <w:t xml:space="preserve"> already provided evidence that </w:t>
      </w:r>
      <w:r w:rsidR="009F4E54" w:rsidRPr="008F1187">
        <w:rPr>
          <w:sz w:val="24"/>
          <w:szCs w:val="24"/>
          <w:lang w:val="en-GB"/>
        </w:rPr>
        <w:t>I</w:t>
      </w:r>
      <w:r w:rsidR="0033341D" w:rsidRPr="008F1187">
        <w:rPr>
          <w:sz w:val="24"/>
          <w:szCs w:val="24"/>
          <w:lang w:val="en-GB"/>
        </w:rPr>
        <w:t xml:space="preserve">nformation and </w:t>
      </w:r>
      <w:r w:rsidR="009F4E54" w:rsidRPr="008F1187">
        <w:rPr>
          <w:sz w:val="24"/>
          <w:szCs w:val="24"/>
          <w:lang w:val="en-GB"/>
        </w:rPr>
        <w:t>C</w:t>
      </w:r>
      <w:r w:rsidR="0033341D" w:rsidRPr="008F1187">
        <w:rPr>
          <w:sz w:val="24"/>
          <w:szCs w:val="24"/>
          <w:lang w:val="en-GB"/>
        </w:rPr>
        <w:t xml:space="preserve">ommunication </w:t>
      </w:r>
      <w:r w:rsidR="003A5FE2" w:rsidRPr="008F1187">
        <w:rPr>
          <w:sz w:val="24"/>
          <w:szCs w:val="24"/>
          <w:lang w:val="en-GB"/>
        </w:rPr>
        <w:t>T</w:t>
      </w:r>
      <w:r w:rsidR="0033341D" w:rsidRPr="008F1187">
        <w:rPr>
          <w:sz w:val="24"/>
          <w:szCs w:val="24"/>
          <w:lang w:val="en-GB"/>
        </w:rPr>
        <w:t>echnologies (ICT</w:t>
      </w:r>
      <w:r w:rsidR="009F4E54" w:rsidRPr="008F1187">
        <w:rPr>
          <w:sz w:val="24"/>
          <w:szCs w:val="24"/>
          <w:lang w:val="en-GB"/>
        </w:rPr>
        <w:t>s</w:t>
      </w:r>
      <w:r w:rsidR="0033341D" w:rsidRPr="008F1187">
        <w:rPr>
          <w:sz w:val="24"/>
          <w:szCs w:val="24"/>
          <w:lang w:val="en-GB"/>
        </w:rPr>
        <w:t xml:space="preserve">) have the potential </w:t>
      </w:r>
      <w:r w:rsidR="003A5FE2" w:rsidRPr="008F1187">
        <w:rPr>
          <w:sz w:val="24"/>
          <w:szCs w:val="24"/>
          <w:lang w:val="en-GB"/>
        </w:rPr>
        <w:t>to</w:t>
      </w:r>
      <w:r w:rsidR="0033341D" w:rsidRPr="008F1187">
        <w:rPr>
          <w:sz w:val="24"/>
          <w:szCs w:val="24"/>
          <w:lang w:val="en-GB"/>
        </w:rPr>
        <w:t xml:space="preserve"> mak</w:t>
      </w:r>
      <w:r w:rsidR="003A5FE2" w:rsidRPr="008F1187">
        <w:rPr>
          <w:sz w:val="24"/>
          <w:szCs w:val="24"/>
          <w:lang w:val="en-GB"/>
        </w:rPr>
        <w:t>e</w:t>
      </w:r>
      <w:r w:rsidR="0033341D" w:rsidRPr="008F1187">
        <w:rPr>
          <w:sz w:val="24"/>
          <w:szCs w:val="24"/>
          <w:lang w:val="en-GB"/>
        </w:rPr>
        <w:t xml:space="preserve"> significant improvements in the lives of these persons, allowing them to enhance their social and economic integration in communities by enlarging the </w:t>
      </w:r>
      <w:r w:rsidR="0041551E">
        <w:rPr>
          <w:sz w:val="24"/>
          <w:szCs w:val="24"/>
          <w:lang w:val="en-GB"/>
        </w:rPr>
        <w:t>range</w:t>
      </w:r>
      <w:r w:rsidR="0041551E" w:rsidRPr="008F1187">
        <w:rPr>
          <w:sz w:val="24"/>
          <w:szCs w:val="24"/>
          <w:lang w:val="en-GB"/>
        </w:rPr>
        <w:t xml:space="preserve"> </w:t>
      </w:r>
      <w:r w:rsidR="0033341D" w:rsidRPr="008F1187">
        <w:rPr>
          <w:sz w:val="24"/>
          <w:szCs w:val="24"/>
          <w:lang w:val="en-GB"/>
        </w:rPr>
        <w:t>of activit</w:t>
      </w:r>
      <w:r w:rsidR="00676EE5" w:rsidRPr="008F1187">
        <w:rPr>
          <w:sz w:val="24"/>
          <w:szCs w:val="24"/>
          <w:lang w:val="en-GB"/>
        </w:rPr>
        <w:t>ies available to them.</w:t>
      </w:r>
      <w:r w:rsidR="00970A33" w:rsidRPr="008F1187">
        <w:rPr>
          <w:sz w:val="24"/>
          <w:szCs w:val="24"/>
          <w:lang w:val="en-GB"/>
        </w:rPr>
        <w:t xml:space="preserve"> </w:t>
      </w:r>
    </w:p>
    <w:p w:rsidR="00DF0598" w:rsidRPr="008F1187" w:rsidRDefault="00DF0598" w:rsidP="00DF0598">
      <w:pPr>
        <w:spacing w:after="0" w:line="240" w:lineRule="auto"/>
        <w:jc w:val="both"/>
        <w:rPr>
          <w:sz w:val="24"/>
          <w:szCs w:val="24"/>
          <w:lang w:val="en-GB"/>
        </w:rPr>
      </w:pPr>
    </w:p>
    <w:p w:rsidR="008E1031" w:rsidRPr="00427C73" w:rsidRDefault="00CA7C9C" w:rsidP="00DF0598">
      <w:pPr>
        <w:spacing w:after="0" w:line="240" w:lineRule="auto"/>
        <w:jc w:val="both"/>
        <w:rPr>
          <w:rStyle w:val="a1"/>
          <w:rFonts w:asciiTheme="minorHAnsi" w:hAnsiTheme="minorHAnsi"/>
          <w:color w:val="231F20"/>
          <w:sz w:val="24"/>
          <w:szCs w:val="24"/>
          <w:lang w:val="en-GB"/>
        </w:rPr>
      </w:pPr>
      <w:r w:rsidRPr="00427C73">
        <w:rPr>
          <w:rStyle w:val="a1"/>
          <w:rFonts w:asciiTheme="minorHAnsi" w:hAnsiTheme="minorHAnsi"/>
          <w:color w:val="231F20"/>
          <w:sz w:val="24"/>
          <w:szCs w:val="24"/>
          <w:lang w:val="en-GB"/>
        </w:rPr>
        <w:t>Against this background, t</w:t>
      </w:r>
      <w:r w:rsidR="008E1031" w:rsidRPr="00427C73">
        <w:rPr>
          <w:rStyle w:val="a1"/>
          <w:rFonts w:asciiTheme="minorHAnsi" w:hAnsiTheme="minorHAnsi"/>
          <w:color w:val="231F20"/>
          <w:sz w:val="24"/>
          <w:szCs w:val="24"/>
          <w:lang w:val="en-GB"/>
        </w:rPr>
        <w:t xml:space="preserve">here is a need for wider </w:t>
      </w:r>
      <w:r w:rsidR="008E1031" w:rsidRPr="00427C73">
        <w:rPr>
          <w:sz w:val="24"/>
          <w:szCs w:val="24"/>
          <w:lang w:val="en-GB"/>
        </w:rPr>
        <w:t>dialogue among</w:t>
      </w:r>
      <w:r w:rsidR="008E1031" w:rsidRPr="00427C73">
        <w:rPr>
          <w:rStyle w:val="a1"/>
          <w:rFonts w:asciiTheme="minorHAnsi" w:hAnsiTheme="minorHAnsi"/>
          <w:color w:val="231F20"/>
          <w:sz w:val="24"/>
          <w:szCs w:val="24"/>
          <w:lang w:val="en-GB"/>
        </w:rPr>
        <w:t xml:space="preserve"> </w:t>
      </w:r>
      <w:r w:rsidR="0041551E">
        <w:rPr>
          <w:rStyle w:val="a1"/>
          <w:rFonts w:asciiTheme="minorHAnsi" w:hAnsiTheme="minorHAnsi"/>
          <w:color w:val="231F20"/>
          <w:sz w:val="24"/>
          <w:szCs w:val="24"/>
          <w:lang w:val="en-GB"/>
        </w:rPr>
        <w:t xml:space="preserve">the </w:t>
      </w:r>
      <w:r w:rsidR="008E1031" w:rsidRPr="00427C73">
        <w:rPr>
          <w:rStyle w:val="a1"/>
          <w:rFonts w:asciiTheme="minorHAnsi" w:hAnsiTheme="minorHAnsi"/>
          <w:color w:val="231F20"/>
          <w:sz w:val="24"/>
          <w:szCs w:val="24"/>
          <w:lang w:val="en-GB"/>
        </w:rPr>
        <w:t xml:space="preserve">various stakeholders –government, persons with disabilities and their families, disabled people’s </w:t>
      </w:r>
      <w:r w:rsidR="00560CC8" w:rsidRPr="00427C73">
        <w:rPr>
          <w:rStyle w:val="a1"/>
          <w:rFonts w:asciiTheme="minorHAnsi" w:hAnsiTheme="minorHAnsi"/>
          <w:color w:val="231F20"/>
          <w:sz w:val="24"/>
          <w:szCs w:val="24"/>
          <w:lang w:val="en-GB"/>
        </w:rPr>
        <w:t>organizations</w:t>
      </w:r>
      <w:r w:rsidR="008E1031" w:rsidRPr="00427C73">
        <w:rPr>
          <w:rStyle w:val="a1"/>
          <w:rFonts w:asciiTheme="minorHAnsi" w:hAnsiTheme="minorHAnsi"/>
          <w:color w:val="231F20"/>
          <w:sz w:val="24"/>
          <w:szCs w:val="24"/>
          <w:lang w:val="en-GB"/>
        </w:rPr>
        <w:t>, civil society</w:t>
      </w:r>
      <w:r w:rsidR="001C482B" w:rsidRPr="00427C73">
        <w:rPr>
          <w:rStyle w:val="a1"/>
          <w:rFonts w:asciiTheme="minorHAnsi" w:hAnsiTheme="minorHAnsi"/>
          <w:color w:val="231F20"/>
          <w:sz w:val="24"/>
          <w:szCs w:val="24"/>
          <w:lang w:val="en-GB"/>
        </w:rPr>
        <w:t xml:space="preserve">, and </w:t>
      </w:r>
      <w:r w:rsidR="008E1031" w:rsidRPr="00427C73">
        <w:rPr>
          <w:rStyle w:val="a1"/>
          <w:rFonts w:asciiTheme="minorHAnsi" w:hAnsiTheme="minorHAnsi"/>
          <w:color w:val="231F20"/>
          <w:sz w:val="24"/>
          <w:szCs w:val="24"/>
          <w:lang w:val="en-GB"/>
        </w:rPr>
        <w:t>the private</w:t>
      </w:r>
      <w:r w:rsidR="0096528A" w:rsidRPr="00427C73">
        <w:rPr>
          <w:rStyle w:val="a1"/>
          <w:rFonts w:asciiTheme="minorHAnsi" w:hAnsiTheme="minorHAnsi"/>
          <w:color w:val="231F20"/>
          <w:sz w:val="24"/>
          <w:szCs w:val="24"/>
          <w:lang w:val="en-GB"/>
        </w:rPr>
        <w:t xml:space="preserve"> </w:t>
      </w:r>
      <w:r w:rsidR="001C482B" w:rsidRPr="00427C73">
        <w:rPr>
          <w:rStyle w:val="a1"/>
          <w:rFonts w:asciiTheme="minorHAnsi" w:hAnsiTheme="minorHAnsi"/>
          <w:color w:val="231F20"/>
          <w:sz w:val="24"/>
          <w:szCs w:val="24"/>
          <w:lang w:val="en-GB"/>
        </w:rPr>
        <w:t>sector –</w:t>
      </w:r>
      <w:r w:rsidR="008E1031" w:rsidRPr="00427C73">
        <w:rPr>
          <w:rStyle w:val="a1"/>
          <w:rFonts w:asciiTheme="minorHAnsi" w:hAnsiTheme="minorHAnsi"/>
          <w:color w:val="231F20"/>
          <w:sz w:val="24"/>
          <w:szCs w:val="24"/>
          <w:lang w:val="en-GB"/>
        </w:rPr>
        <w:t xml:space="preserve"> at local, national and international levels</w:t>
      </w:r>
      <w:r w:rsidR="007B36CC" w:rsidRPr="00427C73">
        <w:rPr>
          <w:rStyle w:val="a1"/>
          <w:rFonts w:asciiTheme="minorHAnsi" w:hAnsiTheme="minorHAnsi"/>
          <w:color w:val="231F20"/>
          <w:sz w:val="24"/>
          <w:szCs w:val="24"/>
          <w:lang w:val="en-GB"/>
        </w:rPr>
        <w:t>,</w:t>
      </w:r>
      <w:r w:rsidR="008E1031" w:rsidRPr="00427C73">
        <w:rPr>
          <w:rStyle w:val="a1"/>
          <w:rFonts w:asciiTheme="minorHAnsi" w:hAnsiTheme="minorHAnsi"/>
          <w:color w:val="231F20"/>
          <w:sz w:val="24"/>
          <w:szCs w:val="24"/>
          <w:lang w:val="en-GB"/>
        </w:rPr>
        <w:t xml:space="preserve"> to </w:t>
      </w:r>
      <w:r w:rsidR="007B36CC" w:rsidRPr="00427C73">
        <w:rPr>
          <w:rStyle w:val="a1"/>
          <w:rFonts w:asciiTheme="minorHAnsi" w:hAnsiTheme="minorHAnsi"/>
          <w:color w:val="231F20"/>
          <w:sz w:val="24"/>
          <w:szCs w:val="24"/>
          <w:lang w:val="en-GB"/>
        </w:rPr>
        <w:t xml:space="preserve">better </w:t>
      </w:r>
      <w:r w:rsidR="008E1031" w:rsidRPr="00427C73">
        <w:rPr>
          <w:rStyle w:val="a1"/>
          <w:rFonts w:asciiTheme="minorHAnsi" w:hAnsiTheme="minorHAnsi"/>
          <w:color w:val="231F20"/>
          <w:sz w:val="24"/>
          <w:szCs w:val="24"/>
          <w:lang w:val="en-GB"/>
        </w:rPr>
        <w:t xml:space="preserve">understand the challenges, to remove the barriers and </w:t>
      </w:r>
      <w:r w:rsidR="007B36CC" w:rsidRPr="00427C73">
        <w:rPr>
          <w:rStyle w:val="a1"/>
          <w:rFonts w:asciiTheme="minorHAnsi" w:hAnsiTheme="minorHAnsi"/>
          <w:color w:val="231F20"/>
          <w:sz w:val="24"/>
          <w:szCs w:val="24"/>
          <w:lang w:val="en-GB"/>
        </w:rPr>
        <w:t xml:space="preserve">to </w:t>
      </w:r>
      <w:r w:rsidR="008E1031" w:rsidRPr="00427C73">
        <w:rPr>
          <w:rStyle w:val="a1"/>
          <w:rFonts w:asciiTheme="minorHAnsi" w:hAnsiTheme="minorHAnsi"/>
          <w:color w:val="231F20"/>
          <w:sz w:val="24"/>
          <w:szCs w:val="24"/>
          <w:lang w:val="en-GB"/>
        </w:rPr>
        <w:t>harness the potential of persons with disabilities.</w:t>
      </w:r>
      <w:r w:rsidR="008E1031" w:rsidRPr="00427C73">
        <w:rPr>
          <w:sz w:val="24"/>
          <w:szCs w:val="24"/>
          <w:lang w:val="en-GB"/>
        </w:rPr>
        <w:t xml:space="preserve"> </w:t>
      </w:r>
      <w:r w:rsidR="008E1031" w:rsidRPr="00427C73">
        <w:rPr>
          <w:rStyle w:val="l62"/>
          <w:rFonts w:asciiTheme="minorHAnsi" w:hAnsiTheme="minorHAnsi"/>
          <w:color w:val="231F20"/>
          <w:sz w:val="24"/>
          <w:szCs w:val="24"/>
          <w:lang w:val="en-GB"/>
          <w:specVanish w:val="0"/>
        </w:rPr>
        <w:t xml:space="preserve">There is a need for dialogue on </w:t>
      </w:r>
      <w:r w:rsidR="0041551E">
        <w:rPr>
          <w:rStyle w:val="l62"/>
          <w:rFonts w:asciiTheme="minorHAnsi" w:hAnsiTheme="minorHAnsi"/>
          <w:color w:val="231F20"/>
          <w:sz w:val="24"/>
          <w:szCs w:val="24"/>
          <w:lang w:val="en-GB"/>
          <w:specVanish w:val="0"/>
        </w:rPr>
        <w:t xml:space="preserve">how to increase </w:t>
      </w:r>
      <w:r w:rsidR="008E1031" w:rsidRPr="00427C73">
        <w:rPr>
          <w:rStyle w:val="a1"/>
          <w:rFonts w:asciiTheme="minorHAnsi" w:hAnsiTheme="minorHAnsi"/>
          <w:color w:val="231F20"/>
          <w:sz w:val="24"/>
          <w:szCs w:val="24"/>
          <w:lang w:val="en-GB"/>
        </w:rPr>
        <w:t xml:space="preserve">the choices and opportunities available to people with disabilities, </w:t>
      </w:r>
      <w:r w:rsidR="0041551E">
        <w:rPr>
          <w:rStyle w:val="a1"/>
          <w:rFonts w:asciiTheme="minorHAnsi" w:hAnsiTheme="minorHAnsi"/>
          <w:color w:val="231F20"/>
          <w:sz w:val="24"/>
          <w:szCs w:val="24"/>
          <w:lang w:val="en-GB"/>
        </w:rPr>
        <w:t xml:space="preserve">how </w:t>
      </w:r>
      <w:r w:rsidR="007B36CC" w:rsidRPr="00427C73">
        <w:rPr>
          <w:rStyle w:val="a1"/>
          <w:rFonts w:asciiTheme="minorHAnsi" w:hAnsiTheme="minorHAnsi"/>
          <w:color w:val="231F20"/>
          <w:sz w:val="24"/>
          <w:szCs w:val="24"/>
          <w:lang w:val="en-GB"/>
        </w:rPr>
        <w:t xml:space="preserve">to </w:t>
      </w:r>
      <w:r w:rsidR="00913D51" w:rsidRPr="00427C73">
        <w:rPr>
          <w:rStyle w:val="a1"/>
          <w:rFonts w:asciiTheme="minorHAnsi" w:hAnsiTheme="minorHAnsi"/>
          <w:color w:val="231F20"/>
          <w:sz w:val="24"/>
          <w:szCs w:val="24"/>
          <w:lang w:val="en-GB"/>
        </w:rPr>
        <w:t>improv</w:t>
      </w:r>
      <w:r w:rsidR="007B36CC" w:rsidRPr="00427C73">
        <w:rPr>
          <w:rStyle w:val="a1"/>
          <w:rFonts w:asciiTheme="minorHAnsi" w:hAnsiTheme="minorHAnsi"/>
          <w:color w:val="231F20"/>
          <w:sz w:val="24"/>
          <w:szCs w:val="24"/>
          <w:lang w:val="en-GB"/>
        </w:rPr>
        <w:t>e</w:t>
      </w:r>
      <w:r w:rsidR="008E1031" w:rsidRPr="00427C73">
        <w:rPr>
          <w:rStyle w:val="a1"/>
          <w:rFonts w:asciiTheme="minorHAnsi" w:hAnsiTheme="minorHAnsi"/>
          <w:color w:val="231F20"/>
          <w:sz w:val="24"/>
          <w:szCs w:val="24"/>
          <w:lang w:val="en-GB"/>
        </w:rPr>
        <w:t xml:space="preserve"> their access to education,</w:t>
      </w:r>
      <w:r w:rsidR="0096528A" w:rsidRPr="00427C73">
        <w:rPr>
          <w:rStyle w:val="a1"/>
          <w:rFonts w:asciiTheme="minorHAnsi" w:hAnsiTheme="minorHAnsi"/>
          <w:color w:val="231F20"/>
          <w:sz w:val="24"/>
          <w:szCs w:val="24"/>
          <w:lang w:val="en-GB"/>
        </w:rPr>
        <w:t xml:space="preserve"> </w:t>
      </w:r>
      <w:r w:rsidR="008E1031" w:rsidRPr="00427C73">
        <w:rPr>
          <w:rStyle w:val="a1"/>
          <w:rFonts w:asciiTheme="minorHAnsi" w:hAnsiTheme="minorHAnsi"/>
          <w:color w:val="231F20"/>
          <w:sz w:val="24"/>
          <w:szCs w:val="24"/>
          <w:lang w:val="en-GB"/>
        </w:rPr>
        <w:t>information</w:t>
      </w:r>
      <w:r w:rsidR="001C482B" w:rsidRPr="00427C73">
        <w:rPr>
          <w:rStyle w:val="a1"/>
          <w:rFonts w:asciiTheme="minorHAnsi" w:hAnsiTheme="minorHAnsi"/>
          <w:color w:val="231F20"/>
          <w:sz w:val="24"/>
          <w:szCs w:val="24"/>
          <w:lang w:val="en-GB"/>
        </w:rPr>
        <w:t xml:space="preserve"> and knowledge</w:t>
      </w:r>
      <w:r w:rsidR="007B36CC" w:rsidRPr="00427C73">
        <w:rPr>
          <w:rStyle w:val="a1"/>
          <w:rFonts w:asciiTheme="minorHAnsi" w:hAnsiTheme="minorHAnsi"/>
          <w:color w:val="231F20"/>
          <w:sz w:val="24"/>
          <w:szCs w:val="24"/>
          <w:lang w:val="en-GB"/>
        </w:rPr>
        <w:t>,</w:t>
      </w:r>
      <w:r w:rsidR="008E1031" w:rsidRPr="00427C73">
        <w:rPr>
          <w:rStyle w:val="a1"/>
          <w:rFonts w:asciiTheme="minorHAnsi" w:hAnsiTheme="minorHAnsi"/>
          <w:color w:val="231F20"/>
          <w:sz w:val="24"/>
          <w:szCs w:val="24"/>
          <w:lang w:val="en-GB"/>
        </w:rPr>
        <w:t xml:space="preserve"> and </w:t>
      </w:r>
      <w:r w:rsidR="0041551E">
        <w:rPr>
          <w:rStyle w:val="a1"/>
          <w:rFonts w:asciiTheme="minorHAnsi" w:hAnsiTheme="minorHAnsi"/>
          <w:color w:val="231F20"/>
          <w:sz w:val="24"/>
          <w:szCs w:val="24"/>
          <w:lang w:val="en-GB"/>
        </w:rPr>
        <w:t xml:space="preserve">how </w:t>
      </w:r>
      <w:r w:rsidR="007B36CC" w:rsidRPr="00427C73">
        <w:rPr>
          <w:rStyle w:val="a1"/>
          <w:rFonts w:asciiTheme="minorHAnsi" w:hAnsiTheme="minorHAnsi"/>
          <w:color w:val="231F20"/>
          <w:sz w:val="24"/>
          <w:szCs w:val="24"/>
          <w:lang w:val="en-GB"/>
        </w:rPr>
        <w:t xml:space="preserve">to </w:t>
      </w:r>
      <w:r w:rsidR="0041551E">
        <w:rPr>
          <w:rStyle w:val="a1"/>
          <w:rFonts w:asciiTheme="minorHAnsi" w:hAnsiTheme="minorHAnsi"/>
          <w:color w:val="231F20"/>
          <w:sz w:val="24"/>
          <w:szCs w:val="24"/>
          <w:lang w:val="en-GB"/>
        </w:rPr>
        <w:t>extend</w:t>
      </w:r>
      <w:r w:rsidR="0041551E" w:rsidRPr="00427C73">
        <w:rPr>
          <w:rStyle w:val="a1"/>
          <w:rFonts w:asciiTheme="minorHAnsi" w:hAnsiTheme="minorHAnsi"/>
          <w:color w:val="231F20"/>
          <w:sz w:val="24"/>
          <w:szCs w:val="24"/>
          <w:lang w:val="en-GB"/>
        </w:rPr>
        <w:t xml:space="preserve"> </w:t>
      </w:r>
      <w:r w:rsidR="008E1031" w:rsidRPr="00427C73">
        <w:rPr>
          <w:rStyle w:val="a1"/>
          <w:rFonts w:asciiTheme="minorHAnsi" w:hAnsiTheme="minorHAnsi"/>
          <w:color w:val="231F20"/>
          <w:sz w:val="24"/>
          <w:szCs w:val="24"/>
          <w:lang w:val="en-GB"/>
        </w:rPr>
        <w:t xml:space="preserve">their capabilities, </w:t>
      </w:r>
      <w:r w:rsidR="008E1031" w:rsidRPr="00427C73">
        <w:rPr>
          <w:rStyle w:val="l62"/>
          <w:rFonts w:asciiTheme="minorHAnsi" w:hAnsiTheme="minorHAnsi"/>
          <w:color w:val="231F20"/>
          <w:sz w:val="24"/>
          <w:szCs w:val="24"/>
          <w:lang w:val="en-GB"/>
          <w:specVanish w:val="0"/>
        </w:rPr>
        <w:t xml:space="preserve">particularly in the context of low-skilled and </w:t>
      </w:r>
      <w:r w:rsidR="008F1187" w:rsidRPr="008F1187">
        <w:rPr>
          <w:rStyle w:val="l62"/>
          <w:rFonts w:asciiTheme="minorHAnsi" w:hAnsiTheme="minorHAnsi"/>
          <w:color w:val="231F20"/>
          <w:sz w:val="24"/>
          <w:szCs w:val="24"/>
          <w:lang w:val="en-GB"/>
          <w:specVanish w:val="0"/>
        </w:rPr>
        <w:t>poorly regulated</w:t>
      </w:r>
      <w:r w:rsidRPr="00427C73">
        <w:rPr>
          <w:rStyle w:val="a1"/>
          <w:rFonts w:asciiTheme="minorHAnsi" w:hAnsiTheme="minorHAnsi"/>
          <w:color w:val="231F20"/>
          <w:sz w:val="24"/>
          <w:szCs w:val="24"/>
          <w:lang w:val="en-GB"/>
        </w:rPr>
        <w:t xml:space="preserve"> </w:t>
      </w:r>
      <w:r w:rsidR="009F6114" w:rsidRPr="00427C73">
        <w:rPr>
          <w:rStyle w:val="a1"/>
          <w:rFonts w:asciiTheme="minorHAnsi" w:hAnsiTheme="minorHAnsi"/>
          <w:color w:val="231F20"/>
          <w:sz w:val="24"/>
          <w:szCs w:val="24"/>
          <w:lang w:val="en-GB"/>
        </w:rPr>
        <w:t>labo</w:t>
      </w:r>
      <w:r w:rsidR="007B36CC" w:rsidRPr="00427C73">
        <w:rPr>
          <w:rStyle w:val="a1"/>
          <w:rFonts w:asciiTheme="minorHAnsi" w:hAnsiTheme="minorHAnsi"/>
          <w:color w:val="231F20"/>
          <w:sz w:val="24"/>
          <w:szCs w:val="24"/>
          <w:lang w:val="en-GB"/>
        </w:rPr>
        <w:t>u</w:t>
      </w:r>
      <w:r w:rsidR="009F6114" w:rsidRPr="00427C73">
        <w:rPr>
          <w:rStyle w:val="a1"/>
          <w:rFonts w:asciiTheme="minorHAnsi" w:hAnsiTheme="minorHAnsi"/>
          <w:color w:val="231F20"/>
          <w:sz w:val="24"/>
          <w:szCs w:val="24"/>
          <w:lang w:val="en-GB"/>
        </w:rPr>
        <w:t>r</w:t>
      </w:r>
      <w:r w:rsidR="008E1031" w:rsidRPr="00427C73">
        <w:rPr>
          <w:rStyle w:val="a1"/>
          <w:rFonts w:asciiTheme="minorHAnsi" w:hAnsiTheme="minorHAnsi"/>
          <w:color w:val="231F20"/>
          <w:sz w:val="24"/>
          <w:szCs w:val="24"/>
          <w:lang w:val="en-GB"/>
        </w:rPr>
        <w:t xml:space="preserve"> markets.</w:t>
      </w:r>
    </w:p>
    <w:p w:rsidR="00DF0598" w:rsidRPr="00E37040" w:rsidRDefault="00DF0598" w:rsidP="00DF0598">
      <w:pPr>
        <w:spacing w:after="0" w:line="240" w:lineRule="auto"/>
        <w:jc w:val="both"/>
        <w:rPr>
          <w:rStyle w:val="a1"/>
          <w:rFonts w:asciiTheme="minorHAnsi" w:hAnsiTheme="minorHAnsi"/>
          <w:color w:val="FF0000"/>
          <w:sz w:val="24"/>
          <w:szCs w:val="24"/>
          <w:lang w:val="en-GB"/>
        </w:rPr>
      </w:pPr>
    </w:p>
    <w:p w:rsidR="00E37040" w:rsidRDefault="00E37040" w:rsidP="00CD2BFD">
      <w:pPr>
        <w:spacing w:after="0" w:line="240" w:lineRule="auto"/>
        <w:jc w:val="center"/>
        <w:rPr>
          <w:b/>
          <w:color w:val="C00000"/>
          <w:sz w:val="24"/>
          <w:szCs w:val="24"/>
          <w:lang w:val="en-GB"/>
        </w:rPr>
      </w:pPr>
    </w:p>
    <w:p w:rsidR="00AD061B" w:rsidRDefault="00AD061B" w:rsidP="00CD2BFD">
      <w:pPr>
        <w:spacing w:after="0" w:line="240" w:lineRule="auto"/>
        <w:jc w:val="center"/>
        <w:rPr>
          <w:b/>
          <w:color w:val="C00000"/>
          <w:sz w:val="24"/>
          <w:szCs w:val="24"/>
          <w:lang w:val="en-GB"/>
        </w:rPr>
      </w:pPr>
      <w:r w:rsidRPr="00E37040">
        <w:rPr>
          <w:b/>
          <w:color w:val="C00000"/>
          <w:sz w:val="24"/>
          <w:szCs w:val="24"/>
          <w:lang w:val="en-GB"/>
        </w:rPr>
        <w:t xml:space="preserve">Building on the </w:t>
      </w:r>
      <w:r w:rsidR="009F4E54" w:rsidRPr="00E37040">
        <w:rPr>
          <w:b/>
          <w:color w:val="C00000"/>
          <w:sz w:val="24"/>
          <w:szCs w:val="24"/>
          <w:lang w:val="en-GB"/>
        </w:rPr>
        <w:t>UNCRPD</w:t>
      </w:r>
      <w:r w:rsidR="00B0020A" w:rsidRPr="00E37040">
        <w:rPr>
          <w:b/>
          <w:color w:val="C00000"/>
          <w:sz w:val="24"/>
          <w:szCs w:val="24"/>
          <w:lang w:val="en-GB"/>
        </w:rPr>
        <w:t xml:space="preserve"> and its unique mandate </w:t>
      </w:r>
      <w:r w:rsidR="0041551E" w:rsidRPr="00E37040">
        <w:rPr>
          <w:b/>
          <w:color w:val="C00000"/>
          <w:sz w:val="24"/>
          <w:szCs w:val="24"/>
          <w:lang w:val="en-GB"/>
        </w:rPr>
        <w:t xml:space="preserve">for </w:t>
      </w:r>
      <w:r w:rsidR="00B0020A" w:rsidRPr="00E37040">
        <w:rPr>
          <w:b/>
          <w:color w:val="C00000"/>
          <w:sz w:val="24"/>
          <w:szCs w:val="24"/>
          <w:lang w:val="en-GB"/>
        </w:rPr>
        <w:t>education, communication and information within the United Nations system</w:t>
      </w:r>
      <w:r w:rsidRPr="00E37040">
        <w:rPr>
          <w:b/>
          <w:color w:val="C00000"/>
          <w:sz w:val="24"/>
          <w:szCs w:val="24"/>
          <w:lang w:val="en-GB"/>
        </w:rPr>
        <w:t>,</w:t>
      </w:r>
      <w:r w:rsidR="00B0020A" w:rsidRPr="00E37040">
        <w:rPr>
          <w:b/>
          <w:color w:val="C00000"/>
          <w:sz w:val="24"/>
          <w:szCs w:val="24"/>
          <w:lang w:val="en-GB"/>
        </w:rPr>
        <w:t xml:space="preserve"> </w:t>
      </w:r>
      <w:r w:rsidRPr="00E37040">
        <w:rPr>
          <w:b/>
          <w:color w:val="C00000"/>
          <w:sz w:val="24"/>
          <w:szCs w:val="24"/>
          <w:lang w:val="en-GB"/>
        </w:rPr>
        <w:t>UNESCO</w:t>
      </w:r>
      <w:r w:rsidR="007B36CC" w:rsidRPr="00E37040">
        <w:rPr>
          <w:b/>
          <w:color w:val="C00000"/>
          <w:sz w:val="24"/>
          <w:szCs w:val="24"/>
          <w:lang w:val="en-GB"/>
        </w:rPr>
        <w:t>,</w:t>
      </w:r>
      <w:r w:rsidR="001C74D7" w:rsidRPr="00E37040">
        <w:rPr>
          <w:b/>
          <w:color w:val="C00000"/>
          <w:sz w:val="24"/>
          <w:szCs w:val="24"/>
          <w:lang w:val="en-GB"/>
        </w:rPr>
        <w:t xml:space="preserve"> in close cooperation with international, regional and national </w:t>
      </w:r>
      <w:r w:rsidRPr="00E37040">
        <w:rPr>
          <w:b/>
          <w:color w:val="C00000"/>
          <w:sz w:val="24"/>
          <w:szCs w:val="24"/>
          <w:lang w:val="en-GB"/>
        </w:rPr>
        <w:t>partners</w:t>
      </w:r>
      <w:r w:rsidR="00EA406D" w:rsidRPr="00E37040">
        <w:rPr>
          <w:b/>
          <w:color w:val="C00000"/>
          <w:sz w:val="24"/>
          <w:szCs w:val="24"/>
          <w:lang w:val="en-GB"/>
        </w:rPr>
        <w:t>,</w:t>
      </w:r>
      <w:r w:rsidRPr="00E37040">
        <w:rPr>
          <w:b/>
          <w:color w:val="C00000"/>
          <w:sz w:val="24"/>
          <w:szCs w:val="24"/>
          <w:lang w:val="en-GB"/>
        </w:rPr>
        <w:t xml:space="preserve"> is pleased to announce plans to host an international conference </w:t>
      </w:r>
      <w:r w:rsidR="007B36CC" w:rsidRPr="00E37040">
        <w:rPr>
          <w:b/>
          <w:color w:val="C00000"/>
          <w:sz w:val="24"/>
          <w:szCs w:val="24"/>
          <w:lang w:val="en-GB"/>
        </w:rPr>
        <w:t xml:space="preserve">entitled </w:t>
      </w:r>
      <w:r w:rsidRPr="00E37040">
        <w:rPr>
          <w:b/>
          <w:color w:val="C00000"/>
          <w:sz w:val="24"/>
          <w:szCs w:val="24"/>
          <w:lang w:val="en-GB"/>
        </w:rPr>
        <w:t>“From Exclusion to Empowerment:</w:t>
      </w:r>
      <w:r w:rsidR="00CA7C9C" w:rsidRPr="00E37040">
        <w:rPr>
          <w:b/>
          <w:color w:val="C00000"/>
          <w:sz w:val="24"/>
          <w:szCs w:val="24"/>
          <w:lang w:val="en-GB"/>
        </w:rPr>
        <w:t xml:space="preserve"> The</w:t>
      </w:r>
      <w:r w:rsidRPr="00E37040">
        <w:rPr>
          <w:b/>
          <w:color w:val="C00000"/>
          <w:sz w:val="24"/>
          <w:szCs w:val="24"/>
          <w:lang w:val="en-GB"/>
        </w:rPr>
        <w:t xml:space="preserve"> Role of Information</w:t>
      </w:r>
      <w:r w:rsidR="00ED0B9F" w:rsidRPr="00E37040">
        <w:rPr>
          <w:b/>
          <w:color w:val="C00000"/>
          <w:sz w:val="24"/>
          <w:szCs w:val="24"/>
          <w:lang w:val="en-GB"/>
        </w:rPr>
        <w:t xml:space="preserve"> and</w:t>
      </w:r>
      <w:r w:rsidRPr="00E37040">
        <w:rPr>
          <w:b/>
          <w:color w:val="C00000"/>
          <w:sz w:val="24"/>
          <w:szCs w:val="24"/>
          <w:lang w:val="en-GB"/>
        </w:rPr>
        <w:t xml:space="preserve"> Communication Technolog</w:t>
      </w:r>
      <w:r w:rsidR="009F4E54" w:rsidRPr="00E37040">
        <w:rPr>
          <w:b/>
          <w:color w:val="C00000"/>
          <w:sz w:val="24"/>
          <w:szCs w:val="24"/>
          <w:lang w:val="en-GB"/>
        </w:rPr>
        <w:t>ies</w:t>
      </w:r>
      <w:r w:rsidRPr="00E37040">
        <w:rPr>
          <w:b/>
          <w:color w:val="C00000"/>
          <w:sz w:val="24"/>
          <w:szCs w:val="24"/>
          <w:lang w:val="en-GB"/>
        </w:rPr>
        <w:t xml:space="preserve"> for Persons with Disabilit</w:t>
      </w:r>
      <w:r w:rsidR="009F4E54" w:rsidRPr="00E37040">
        <w:rPr>
          <w:b/>
          <w:color w:val="C00000"/>
          <w:sz w:val="24"/>
          <w:szCs w:val="24"/>
          <w:lang w:val="en-GB"/>
        </w:rPr>
        <w:t>ies</w:t>
      </w:r>
      <w:r w:rsidRPr="00E37040">
        <w:rPr>
          <w:b/>
          <w:color w:val="C00000"/>
          <w:sz w:val="24"/>
          <w:szCs w:val="24"/>
          <w:lang w:val="en-GB"/>
        </w:rPr>
        <w:t>” in New Delhi, India</w:t>
      </w:r>
      <w:r w:rsidR="002A33FD" w:rsidRPr="00E37040">
        <w:rPr>
          <w:b/>
          <w:color w:val="C00000"/>
          <w:sz w:val="24"/>
          <w:szCs w:val="24"/>
          <w:lang w:val="en-GB"/>
        </w:rPr>
        <w:t xml:space="preserve"> </w:t>
      </w:r>
      <w:r w:rsidR="005943CF" w:rsidRPr="00E37040">
        <w:rPr>
          <w:b/>
          <w:color w:val="C00000"/>
          <w:sz w:val="24"/>
          <w:szCs w:val="24"/>
          <w:lang w:val="en-GB"/>
        </w:rPr>
        <w:t>from 24 to 2</w:t>
      </w:r>
      <w:r w:rsidR="000D2FFF" w:rsidRPr="00E37040">
        <w:rPr>
          <w:b/>
          <w:color w:val="C00000"/>
          <w:sz w:val="24"/>
          <w:szCs w:val="24"/>
          <w:lang w:val="en-GB"/>
        </w:rPr>
        <w:t>6</w:t>
      </w:r>
      <w:r w:rsidR="005943CF" w:rsidRPr="00E37040">
        <w:rPr>
          <w:b/>
          <w:color w:val="C00000"/>
          <w:sz w:val="24"/>
          <w:szCs w:val="24"/>
          <w:lang w:val="en-GB"/>
        </w:rPr>
        <w:t xml:space="preserve"> November </w:t>
      </w:r>
      <w:r w:rsidR="002A33FD" w:rsidRPr="00E37040">
        <w:rPr>
          <w:b/>
          <w:color w:val="C00000"/>
          <w:sz w:val="24"/>
          <w:szCs w:val="24"/>
          <w:lang w:val="en-GB"/>
        </w:rPr>
        <w:t>2014</w:t>
      </w:r>
      <w:r w:rsidRPr="00E37040">
        <w:rPr>
          <w:b/>
          <w:color w:val="C00000"/>
          <w:sz w:val="24"/>
          <w:szCs w:val="24"/>
          <w:lang w:val="en-GB"/>
        </w:rPr>
        <w:t>.</w:t>
      </w:r>
    </w:p>
    <w:p w:rsidR="00E37040" w:rsidRPr="00E37040" w:rsidRDefault="00E37040" w:rsidP="00CD2BFD">
      <w:pPr>
        <w:spacing w:after="0" w:line="240" w:lineRule="auto"/>
        <w:jc w:val="center"/>
        <w:rPr>
          <w:b/>
          <w:color w:val="C00000"/>
          <w:sz w:val="24"/>
          <w:szCs w:val="24"/>
          <w:lang w:val="en-GB"/>
        </w:rPr>
      </w:pPr>
    </w:p>
    <w:p w:rsidR="00B73B2E" w:rsidRPr="00E37040" w:rsidRDefault="00B73B2E" w:rsidP="004A60A3">
      <w:pPr>
        <w:rPr>
          <w:rFonts w:cs="Calibri"/>
          <w:color w:val="C00000"/>
          <w:lang w:val="en-GB"/>
        </w:rPr>
      </w:pPr>
      <w:r w:rsidRPr="00E37040">
        <w:rPr>
          <w:color w:val="C00000"/>
          <w:lang w:val="en-GB"/>
        </w:rPr>
        <w:br w:type="page"/>
      </w:r>
    </w:p>
    <w:p w:rsidR="00B73B2E" w:rsidRPr="003D3ECA" w:rsidRDefault="007A6804" w:rsidP="003D3ECA">
      <w:pPr>
        <w:pStyle w:val="Heading1"/>
        <w:pBdr>
          <w:bottom w:val="single" w:sz="4" w:space="1" w:color="auto"/>
        </w:pBdr>
        <w:rPr>
          <w:lang w:val="en-GB"/>
        </w:rPr>
      </w:pPr>
      <w:bookmarkStart w:id="2" w:name="_Toc389647817"/>
      <w:r>
        <w:rPr>
          <w:lang w:val="en-GB"/>
        </w:rPr>
        <w:lastRenderedPageBreak/>
        <w:t xml:space="preserve">Major </w:t>
      </w:r>
      <w:r w:rsidR="00B73B2E" w:rsidRPr="003D3ECA">
        <w:rPr>
          <w:lang w:val="en-GB"/>
        </w:rPr>
        <w:t xml:space="preserve">Objectives of the </w:t>
      </w:r>
      <w:r>
        <w:rPr>
          <w:lang w:val="en-GB"/>
        </w:rPr>
        <w:t>I</w:t>
      </w:r>
      <w:r w:rsidR="00B73B2E" w:rsidRPr="003D3ECA">
        <w:rPr>
          <w:lang w:val="en-GB"/>
        </w:rPr>
        <w:t xml:space="preserve">nternational </w:t>
      </w:r>
      <w:r>
        <w:rPr>
          <w:lang w:val="en-GB"/>
        </w:rPr>
        <w:t>Event</w:t>
      </w:r>
      <w:bookmarkEnd w:id="2"/>
    </w:p>
    <w:p w:rsidR="00B73B2E" w:rsidRPr="008F1187" w:rsidRDefault="00E34049" w:rsidP="006553C0">
      <w:pPr>
        <w:pStyle w:val="Default"/>
        <w:jc w:val="both"/>
        <w:rPr>
          <w:rFonts w:asciiTheme="minorHAnsi" w:hAnsiTheme="minorHAnsi"/>
          <w:lang w:val="en-GB"/>
        </w:rPr>
      </w:pPr>
      <w:r w:rsidRPr="00586C9F">
        <w:rPr>
          <w:rFonts w:asciiTheme="minorHAnsi" w:hAnsiTheme="minorHAnsi"/>
          <w:noProof/>
          <w:sz w:val="22"/>
          <w:szCs w:val="22"/>
        </w:rPr>
        <w:drawing>
          <wp:anchor distT="0" distB="0" distL="114300" distR="114300" simplePos="0" relativeHeight="251659264" behindDoc="1" locked="0" layoutInCell="1" allowOverlap="1" wp14:anchorId="706DAA19" wp14:editId="3A2366D6">
            <wp:simplePos x="0" y="0"/>
            <wp:positionH relativeFrom="column">
              <wp:posOffset>2573655</wp:posOffset>
            </wp:positionH>
            <wp:positionV relativeFrom="paragraph">
              <wp:posOffset>160020</wp:posOffset>
            </wp:positionV>
            <wp:extent cx="3870325" cy="4133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a:extLst>
                        <a:ext uri="{28A0092B-C50C-407E-A947-70E740481C1C}">
                          <a14:useLocalDpi xmlns:a14="http://schemas.microsoft.com/office/drawing/2010/main" val="0"/>
                        </a:ext>
                      </a:extLst>
                    </a:blip>
                    <a:stretch>
                      <a:fillRect/>
                    </a:stretch>
                  </pic:blipFill>
                  <pic:spPr>
                    <a:xfrm>
                      <a:off x="0" y="0"/>
                      <a:ext cx="3870325" cy="4133850"/>
                    </a:xfrm>
                    <a:prstGeom prst="rect">
                      <a:avLst/>
                    </a:prstGeom>
                  </pic:spPr>
                </pic:pic>
              </a:graphicData>
            </a:graphic>
            <wp14:sizeRelH relativeFrom="page">
              <wp14:pctWidth>0</wp14:pctWidth>
            </wp14:sizeRelH>
            <wp14:sizeRelV relativeFrom="page">
              <wp14:pctHeight>0</wp14:pctHeight>
            </wp14:sizeRelV>
          </wp:anchor>
        </w:drawing>
      </w:r>
    </w:p>
    <w:p w:rsidR="00E80FBA" w:rsidRPr="008F1187" w:rsidRDefault="00AD061B" w:rsidP="00963729">
      <w:pPr>
        <w:pStyle w:val="Default"/>
        <w:jc w:val="both"/>
        <w:rPr>
          <w:rFonts w:asciiTheme="minorHAnsi" w:hAnsiTheme="minorHAnsi"/>
          <w:b/>
          <w:sz w:val="22"/>
          <w:szCs w:val="22"/>
          <w:lang w:val="en-GB"/>
        </w:rPr>
      </w:pPr>
      <w:r w:rsidRPr="008F1187">
        <w:rPr>
          <w:rFonts w:asciiTheme="minorHAnsi" w:hAnsiTheme="minorHAnsi"/>
          <w:b/>
          <w:sz w:val="22"/>
          <w:szCs w:val="22"/>
          <w:lang w:val="en-GB"/>
        </w:rPr>
        <w:t xml:space="preserve">The </w:t>
      </w:r>
      <w:r w:rsidR="00B73B2E" w:rsidRPr="008F1187">
        <w:rPr>
          <w:rFonts w:asciiTheme="minorHAnsi" w:hAnsiTheme="minorHAnsi"/>
          <w:b/>
          <w:sz w:val="22"/>
          <w:szCs w:val="22"/>
          <w:lang w:val="en-GB"/>
        </w:rPr>
        <w:t xml:space="preserve">major </w:t>
      </w:r>
      <w:r w:rsidRPr="008F1187">
        <w:rPr>
          <w:rFonts w:asciiTheme="minorHAnsi" w:hAnsiTheme="minorHAnsi"/>
          <w:b/>
          <w:sz w:val="22"/>
          <w:szCs w:val="22"/>
          <w:lang w:val="en-GB"/>
        </w:rPr>
        <w:t>objective of th</w:t>
      </w:r>
      <w:r w:rsidR="00C84B69" w:rsidRPr="008F1187">
        <w:rPr>
          <w:rFonts w:asciiTheme="minorHAnsi" w:hAnsiTheme="minorHAnsi"/>
          <w:b/>
          <w:sz w:val="22"/>
          <w:szCs w:val="22"/>
          <w:lang w:val="en-GB"/>
        </w:rPr>
        <w:t>is</w:t>
      </w:r>
      <w:r w:rsidRPr="008F1187">
        <w:rPr>
          <w:rFonts w:asciiTheme="minorHAnsi" w:hAnsiTheme="minorHAnsi"/>
          <w:b/>
          <w:sz w:val="22"/>
          <w:szCs w:val="22"/>
          <w:lang w:val="en-GB"/>
        </w:rPr>
        <w:t xml:space="preserve"> international conference is to promote the </w:t>
      </w:r>
      <w:r w:rsidR="00367591" w:rsidRPr="008F1187">
        <w:rPr>
          <w:rFonts w:asciiTheme="minorHAnsi" w:hAnsiTheme="minorHAnsi"/>
          <w:b/>
          <w:sz w:val="22"/>
          <w:szCs w:val="22"/>
          <w:lang w:val="en-GB"/>
        </w:rPr>
        <w:t xml:space="preserve">human </w:t>
      </w:r>
      <w:r w:rsidRPr="008F1187">
        <w:rPr>
          <w:rFonts w:asciiTheme="minorHAnsi" w:hAnsiTheme="minorHAnsi"/>
          <w:b/>
          <w:sz w:val="22"/>
          <w:szCs w:val="22"/>
          <w:lang w:val="en-GB"/>
        </w:rPr>
        <w:t xml:space="preserve">rights </w:t>
      </w:r>
      <w:r w:rsidR="00B73B2E" w:rsidRPr="008F1187">
        <w:rPr>
          <w:rFonts w:asciiTheme="minorHAnsi" w:hAnsiTheme="minorHAnsi"/>
          <w:b/>
          <w:sz w:val="22"/>
          <w:szCs w:val="22"/>
          <w:lang w:val="en-GB"/>
        </w:rPr>
        <w:t xml:space="preserve">and </w:t>
      </w:r>
      <w:r w:rsidR="00367591" w:rsidRPr="008F1187">
        <w:rPr>
          <w:rFonts w:asciiTheme="minorHAnsi" w:hAnsiTheme="minorHAnsi"/>
          <w:b/>
          <w:sz w:val="22"/>
          <w:szCs w:val="22"/>
          <w:lang w:val="en-GB"/>
        </w:rPr>
        <w:t xml:space="preserve">fundamental </w:t>
      </w:r>
      <w:r w:rsidR="00B73B2E" w:rsidRPr="008F1187">
        <w:rPr>
          <w:rFonts w:asciiTheme="minorHAnsi" w:hAnsiTheme="minorHAnsi"/>
          <w:b/>
          <w:sz w:val="22"/>
          <w:szCs w:val="22"/>
          <w:lang w:val="en-GB"/>
        </w:rPr>
        <w:t xml:space="preserve">freedoms </w:t>
      </w:r>
      <w:r w:rsidRPr="008F1187">
        <w:rPr>
          <w:rFonts w:asciiTheme="minorHAnsi" w:hAnsiTheme="minorHAnsi"/>
          <w:b/>
          <w:sz w:val="22"/>
          <w:szCs w:val="22"/>
          <w:lang w:val="en-GB"/>
        </w:rPr>
        <w:t>of persons with disabilities</w:t>
      </w:r>
      <w:r w:rsidR="00E80FBA" w:rsidRPr="008F1187">
        <w:rPr>
          <w:rFonts w:asciiTheme="minorHAnsi" w:hAnsiTheme="minorHAnsi"/>
          <w:b/>
          <w:sz w:val="22"/>
          <w:szCs w:val="22"/>
          <w:lang w:val="en-GB"/>
        </w:rPr>
        <w:t xml:space="preserve"> and </w:t>
      </w:r>
      <w:r w:rsidR="0041551E">
        <w:rPr>
          <w:rFonts w:asciiTheme="minorHAnsi" w:hAnsiTheme="minorHAnsi"/>
          <w:b/>
          <w:sz w:val="22"/>
          <w:szCs w:val="22"/>
          <w:lang w:val="en-GB"/>
        </w:rPr>
        <w:t xml:space="preserve">to </w:t>
      </w:r>
      <w:r w:rsidR="00E80FBA" w:rsidRPr="008F1187">
        <w:rPr>
          <w:rFonts w:asciiTheme="minorHAnsi" w:hAnsiTheme="minorHAnsi"/>
          <w:b/>
          <w:sz w:val="22"/>
          <w:szCs w:val="22"/>
          <w:lang w:val="en-GB"/>
        </w:rPr>
        <w:t xml:space="preserve">encourage all stakeholders to take concrete measures for </w:t>
      </w:r>
      <w:r w:rsidR="007B36CC" w:rsidRPr="008F1187">
        <w:rPr>
          <w:rFonts w:asciiTheme="minorHAnsi" w:hAnsiTheme="minorHAnsi"/>
          <w:b/>
          <w:sz w:val="22"/>
          <w:szCs w:val="22"/>
          <w:lang w:val="en-GB"/>
        </w:rPr>
        <w:t xml:space="preserve">the </w:t>
      </w:r>
      <w:r w:rsidR="00E80FBA" w:rsidRPr="008F1187">
        <w:rPr>
          <w:rFonts w:asciiTheme="minorHAnsi" w:hAnsiTheme="minorHAnsi"/>
          <w:b/>
          <w:sz w:val="22"/>
          <w:szCs w:val="22"/>
          <w:lang w:val="en-GB"/>
        </w:rPr>
        <w:t>empowerment of persons with disabilities</w:t>
      </w:r>
      <w:r w:rsidR="00C84B69" w:rsidRPr="008F1187">
        <w:rPr>
          <w:rFonts w:asciiTheme="minorHAnsi" w:hAnsiTheme="minorHAnsi"/>
          <w:b/>
          <w:sz w:val="22"/>
          <w:szCs w:val="22"/>
          <w:lang w:val="en-GB"/>
        </w:rPr>
        <w:t xml:space="preserve"> through the use of ICTs</w:t>
      </w:r>
      <w:r w:rsidR="00E80FBA" w:rsidRPr="008F1187">
        <w:rPr>
          <w:rFonts w:asciiTheme="minorHAnsi" w:hAnsiTheme="minorHAnsi"/>
          <w:b/>
          <w:sz w:val="22"/>
          <w:szCs w:val="22"/>
          <w:lang w:val="en-GB"/>
        </w:rPr>
        <w:t xml:space="preserve">. </w:t>
      </w:r>
    </w:p>
    <w:p w:rsidR="00E80FBA" w:rsidRPr="008F1187" w:rsidRDefault="00E80FBA" w:rsidP="00963729">
      <w:pPr>
        <w:pStyle w:val="Default"/>
        <w:jc w:val="both"/>
        <w:rPr>
          <w:rFonts w:asciiTheme="minorHAnsi" w:hAnsiTheme="minorHAnsi"/>
          <w:sz w:val="22"/>
          <w:szCs w:val="22"/>
          <w:lang w:val="en-GB"/>
        </w:rPr>
      </w:pPr>
    </w:p>
    <w:p w:rsidR="00560CC8" w:rsidRPr="008F1187" w:rsidRDefault="00E80FBA" w:rsidP="00963729">
      <w:pPr>
        <w:pStyle w:val="Default"/>
        <w:jc w:val="both"/>
        <w:rPr>
          <w:rFonts w:asciiTheme="minorHAnsi" w:hAnsiTheme="minorHAnsi"/>
          <w:sz w:val="22"/>
          <w:szCs w:val="22"/>
          <w:lang w:val="en-GB"/>
        </w:rPr>
      </w:pPr>
      <w:r w:rsidRPr="008F1187">
        <w:rPr>
          <w:rFonts w:asciiTheme="minorHAnsi" w:hAnsiTheme="minorHAnsi"/>
          <w:sz w:val="22"/>
          <w:szCs w:val="22"/>
          <w:lang w:val="en-GB"/>
        </w:rPr>
        <w:t xml:space="preserve">The conference will establish clear thematic </w:t>
      </w:r>
      <w:r w:rsidR="00B73B2E" w:rsidRPr="008F1187">
        <w:rPr>
          <w:rFonts w:asciiTheme="minorHAnsi" w:hAnsiTheme="minorHAnsi"/>
          <w:sz w:val="22"/>
          <w:szCs w:val="22"/>
          <w:lang w:val="en-GB"/>
        </w:rPr>
        <w:t xml:space="preserve">linkages between </w:t>
      </w:r>
      <w:r w:rsidR="00C84B69" w:rsidRPr="008F1187">
        <w:rPr>
          <w:rFonts w:asciiTheme="minorHAnsi" w:hAnsiTheme="minorHAnsi"/>
          <w:sz w:val="22"/>
          <w:szCs w:val="22"/>
          <w:lang w:val="en-GB"/>
        </w:rPr>
        <w:t xml:space="preserve">the </w:t>
      </w:r>
      <w:r w:rsidR="00B73B2E" w:rsidRPr="008F1187">
        <w:rPr>
          <w:rFonts w:asciiTheme="minorHAnsi" w:hAnsiTheme="minorHAnsi"/>
          <w:sz w:val="22"/>
          <w:szCs w:val="22"/>
          <w:lang w:val="en-GB"/>
        </w:rPr>
        <w:t>following articles of the UN Convention</w:t>
      </w:r>
      <w:r w:rsidR="00092632" w:rsidRPr="008F1187">
        <w:rPr>
          <w:rFonts w:asciiTheme="minorHAnsi" w:hAnsiTheme="minorHAnsi"/>
          <w:sz w:val="22"/>
          <w:szCs w:val="22"/>
          <w:lang w:val="en-GB"/>
        </w:rPr>
        <w:t xml:space="preserve"> (UNCRPD)</w:t>
      </w:r>
      <w:r w:rsidR="00B73B2E" w:rsidRPr="008F1187">
        <w:rPr>
          <w:rFonts w:asciiTheme="minorHAnsi" w:hAnsiTheme="minorHAnsi"/>
          <w:sz w:val="22"/>
          <w:szCs w:val="22"/>
          <w:lang w:val="en-GB"/>
        </w:rPr>
        <w:t>:</w:t>
      </w:r>
    </w:p>
    <w:p w:rsidR="00F03B5E" w:rsidRPr="008F1187" w:rsidRDefault="00F03B5E" w:rsidP="00963729">
      <w:pPr>
        <w:pStyle w:val="Default"/>
        <w:jc w:val="both"/>
        <w:rPr>
          <w:rFonts w:asciiTheme="minorHAnsi" w:hAnsiTheme="minorHAnsi"/>
          <w:sz w:val="22"/>
          <w:szCs w:val="22"/>
          <w:lang w:val="en-GB"/>
        </w:rPr>
      </w:pPr>
      <w:r w:rsidRPr="008F1187">
        <w:rPr>
          <w:rFonts w:asciiTheme="minorHAnsi" w:hAnsiTheme="minorHAnsi"/>
          <w:sz w:val="22"/>
          <w:szCs w:val="22"/>
          <w:lang w:val="en-GB"/>
        </w:rPr>
        <w:tab/>
      </w:r>
      <w:r w:rsidR="00B73B2E" w:rsidRPr="008F1187">
        <w:rPr>
          <w:rFonts w:asciiTheme="minorHAnsi" w:hAnsiTheme="minorHAnsi"/>
          <w:sz w:val="22"/>
          <w:szCs w:val="22"/>
          <w:lang w:val="en-GB"/>
        </w:rPr>
        <w:t xml:space="preserve"> </w:t>
      </w:r>
    </w:p>
    <w:p w:rsidR="00F03B5E" w:rsidRPr="008F1187" w:rsidRDefault="00092632" w:rsidP="00B86A52">
      <w:pPr>
        <w:pStyle w:val="Default"/>
        <w:numPr>
          <w:ilvl w:val="3"/>
          <w:numId w:val="14"/>
        </w:numPr>
        <w:ind w:left="360"/>
        <w:rPr>
          <w:rFonts w:asciiTheme="minorHAnsi" w:hAnsiTheme="minorHAnsi"/>
          <w:b/>
          <w:color w:val="365F91" w:themeColor="accent1" w:themeShade="BF"/>
          <w:sz w:val="22"/>
          <w:szCs w:val="22"/>
          <w:lang w:val="en-GB"/>
        </w:rPr>
      </w:pPr>
      <w:r w:rsidRPr="008F1187">
        <w:rPr>
          <w:rFonts w:asciiTheme="minorHAnsi" w:hAnsiTheme="minorHAnsi"/>
          <w:b/>
          <w:color w:val="365F91" w:themeColor="accent1" w:themeShade="BF"/>
          <w:sz w:val="22"/>
          <w:szCs w:val="22"/>
          <w:lang w:val="en-GB"/>
        </w:rPr>
        <w:t>Article 6 – Women with Disabilities</w:t>
      </w:r>
      <w:r w:rsidR="0041551E">
        <w:rPr>
          <w:rFonts w:asciiTheme="minorHAnsi" w:hAnsiTheme="minorHAnsi"/>
          <w:b/>
          <w:color w:val="365F91" w:themeColor="accent1" w:themeShade="BF"/>
          <w:sz w:val="22"/>
          <w:szCs w:val="22"/>
          <w:lang w:val="en-GB"/>
        </w:rPr>
        <w:t>;</w:t>
      </w:r>
      <w:r w:rsidRPr="008F1187">
        <w:rPr>
          <w:rFonts w:asciiTheme="minorHAnsi" w:hAnsiTheme="minorHAnsi"/>
          <w:b/>
          <w:color w:val="365F91" w:themeColor="accent1" w:themeShade="BF"/>
          <w:sz w:val="22"/>
          <w:szCs w:val="22"/>
          <w:lang w:val="en-GB"/>
        </w:rPr>
        <w:t xml:space="preserve"> </w:t>
      </w:r>
    </w:p>
    <w:p w:rsidR="00F03B5E" w:rsidRPr="008F1187" w:rsidRDefault="00B73B2E" w:rsidP="00B86A52">
      <w:pPr>
        <w:pStyle w:val="Default"/>
        <w:numPr>
          <w:ilvl w:val="0"/>
          <w:numId w:val="14"/>
        </w:numPr>
        <w:ind w:left="360"/>
        <w:rPr>
          <w:rFonts w:asciiTheme="minorHAnsi" w:hAnsiTheme="minorHAnsi"/>
          <w:b/>
          <w:color w:val="365F91" w:themeColor="accent1" w:themeShade="BF"/>
          <w:sz w:val="22"/>
          <w:szCs w:val="22"/>
          <w:lang w:val="en-GB"/>
        </w:rPr>
      </w:pPr>
      <w:r w:rsidRPr="008F1187">
        <w:rPr>
          <w:rFonts w:asciiTheme="minorHAnsi" w:hAnsiTheme="minorHAnsi"/>
          <w:b/>
          <w:color w:val="365F91" w:themeColor="accent1" w:themeShade="BF"/>
          <w:sz w:val="22"/>
          <w:szCs w:val="22"/>
          <w:lang w:val="en-GB"/>
        </w:rPr>
        <w:t>Article 9 – Accessibility</w:t>
      </w:r>
      <w:r w:rsidR="00B86A52" w:rsidRPr="008F1187">
        <w:rPr>
          <w:rFonts w:asciiTheme="minorHAnsi" w:hAnsiTheme="minorHAnsi"/>
          <w:b/>
          <w:color w:val="365F91" w:themeColor="accent1" w:themeShade="BF"/>
          <w:sz w:val="22"/>
          <w:szCs w:val="22"/>
          <w:lang w:val="en-GB"/>
        </w:rPr>
        <w:t>;</w:t>
      </w:r>
      <w:r w:rsidRPr="008F1187">
        <w:rPr>
          <w:rFonts w:asciiTheme="minorHAnsi" w:hAnsiTheme="minorHAnsi"/>
          <w:b/>
          <w:color w:val="365F91" w:themeColor="accent1" w:themeShade="BF"/>
          <w:sz w:val="22"/>
          <w:szCs w:val="22"/>
          <w:lang w:val="en-GB"/>
        </w:rPr>
        <w:t xml:space="preserve"> </w:t>
      </w:r>
    </w:p>
    <w:p w:rsidR="00F03B5E" w:rsidRPr="008F1187" w:rsidRDefault="00B73B2E" w:rsidP="00B86A52">
      <w:pPr>
        <w:pStyle w:val="Default"/>
        <w:numPr>
          <w:ilvl w:val="0"/>
          <w:numId w:val="14"/>
        </w:numPr>
        <w:ind w:left="360"/>
        <w:rPr>
          <w:rFonts w:asciiTheme="minorHAnsi" w:hAnsiTheme="minorHAnsi"/>
          <w:b/>
          <w:color w:val="365F91" w:themeColor="accent1" w:themeShade="BF"/>
          <w:sz w:val="22"/>
          <w:szCs w:val="22"/>
          <w:lang w:val="en-GB"/>
        </w:rPr>
      </w:pPr>
      <w:r w:rsidRPr="008F1187">
        <w:rPr>
          <w:rFonts w:asciiTheme="minorHAnsi" w:hAnsiTheme="minorHAnsi"/>
          <w:b/>
          <w:color w:val="365F91" w:themeColor="accent1" w:themeShade="BF"/>
          <w:sz w:val="22"/>
          <w:szCs w:val="22"/>
          <w:lang w:val="en-GB"/>
        </w:rPr>
        <w:t>Article</w:t>
      </w:r>
      <w:r w:rsidR="000050A6" w:rsidRPr="008F1187">
        <w:rPr>
          <w:rFonts w:asciiTheme="minorHAnsi" w:hAnsiTheme="minorHAnsi"/>
          <w:b/>
          <w:color w:val="365F91" w:themeColor="accent1" w:themeShade="BF"/>
          <w:sz w:val="22"/>
          <w:szCs w:val="22"/>
          <w:lang w:val="en-GB"/>
        </w:rPr>
        <w:t xml:space="preserve"> </w:t>
      </w:r>
      <w:r w:rsidRPr="008F1187">
        <w:rPr>
          <w:rFonts w:asciiTheme="minorHAnsi" w:hAnsiTheme="minorHAnsi"/>
          <w:b/>
          <w:color w:val="365F91" w:themeColor="accent1" w:themeShade="BF"/>
          <w:sz w:val="22"/>
          <w:szCs w:val="22"/>
          <w:lang w:val="en-GB"/>
        </w:rPr>
        <w:t>21 – Freedom of Expression and Opinion, Access to Information</w:t>
      </w:r>
      <w:r w:rsidR="00B86A52" w:rsidRPr="008F1187">
        <w:rPr>
          <w:rFonts w:asciiTheme="minorHAnsi" w:hAnsiTheme="minorHAnsi"/>
          <w:b/>
          <w:color w:val="365F91" w:themeColor="accent1" w:themeShade="BF"/>
          <w:sz w:val="22"/>
          <w:szCs w:val="22"/>
          <w:lang w:val="en-GB"/>
        </w:rPr>
        <w:t>;</w:t>
      </w:r>
      <w:r w:rsidRPr="008F1187">
        <w:rPr>
          <w:rFonts w:asciiTheme="minorHAnsi" w:hAnsiTheme="minorHAnsi"/>
          <w:b/>
          <w:color w:val="365F91" w:themeColor="accent1" w:themeShade="BF"/>
          <w:sz w:val="22"/>
          <w:szCs w:val="22"/>
          <w:lang w:val="en-GB"/>
        </w:rPr>
        <w:t xml:space="preserve"> </w:t>
      </w:r>
    </w:p>
    <w:p w:rsidR="00F03B5E" w:rsidRPr="008F1187" w:rsidRDefault="00B73B2E" w:rsidP="00B86A52">
      <w:pPr>
        <w:pStyle w:val="Default"/>
        <w:numPr>
          <w:ilvl w:val="0"/>
          <w:numId w:val="14"/>
        </w:numPr>
        <w:ind w:left="360"/>
        <w:rPr>
          <w:rFonts w:asciiTheme="minorHAnsi" w:hAnsiTheme="minorHAnsi"/>
          <w:b/>
          <w:color w:val="365F91" w:themeColor="accent1" w:themeShade="BF"/>
          <w:sz w:val="22"/>
          <w:szCs w:val="22"/>
          <w:lang w:val="en-GB"/>
        </w:rPr>
      </w:pPr>
      <w:r w:rsidRPr="008F1187">
        <w:rPr>
          <w:rFonts w:asciiTheme="minorHAnsi" w:hAnsiTheme="minorHAnsi"/>
          <w:b/>
          <w:color w:val="365F91" w:themeColor="accent1" w:themeShade="BF"/>
          <w:sz w:val="22"/>
          <w:szCs w:val="22"/>
          <w:lang w:val="en-GB"/>
        </w:rPr>
        <w:t>Article 24 – Education</w:t>
      </w:r>
      <w:r w:rsidR="00B86A52" w:rsidRPr="008F1187">
        <w:rPr>
          <w:rFonts w:asciiTheme="minorHAnsi" w:hAnsiTheme="minorHAnsi"/>
          <w:b/>
          <w:color w:val="365F91" w:themeColor="accent1" w:themeShade="BF"/>
          <w:sz w:val="22"/>
          <w:szCs w:val="22"/>
          <w:lang w:val="en-GB"/>
        </w:rPr>
        <w:t>;</w:t>
      </w:r>
      <w:r w:rsidRPr="008F1187">
        <w:rPr>
          <w:rFonts w:asciiTheme="minorHAnsi" w:hAnsiTheme="minorHAnsi"/>
          <w:b/>
          <w:color w:val="365F91" w:themeColor="accent1" w:themeShade="BF"/>
          <w:sz w:val="22"/>
          <w:szCs w:val="22"/>
          <w:lang w:val="en-GB"/>
        </w:rPr>
        <w:t xml:space="preserve"> </w:t>
      </w:r>
    </w:p>
    <w:p w:rsidR="00CA7C9C" w:rsidRPr="008F1187" w:rsidRDefault="00CA7C9C" w:rsidP="00CA7C9C">
      <w:pPr>
        <w:pStyle w:val="Default"/>
        <w:numPr>
          <w:ilvl w:val="0"/>
          <w:numId w:val="14"/>
        </w:numPr>
        <w:ind w:left="360"/>
        <w:rPr>
          <w:rFonts w:asciiTheme="minorHAnsi" w:hAnsiTheme="minorHAnsi"/>
          <w:b/>
          <w:color w:val="365F91" w:themeColor="accent1" w:themeShade="BF"/>
          <w:sz w:val="22"/>
          <w:szCs w:val="22"/>
          <w:lang w:val="en-GB"/>
        </w:rPr>
      </w:pPr>
      <w:r w:rsidRPr="00427C73">
        <w:rPr>
          <w:rFonts w:asciiTheme="minorHAnsi" w:hAnsiTheme="minorHAnsi"/>
          <w:b/>
          <w:color w:val="365F91" w:themeColor="accent1" w:themeShade="BF"/>
          <w:sz w:val="22"/>
          <w:szCs w:val="22"/>
          <w:lang w:val="en-GB"/>
        </w:rPr>
        <w:t xml:space="preserve">Article 27 </w:t>
      </w:r>
      <w:r w:rsidR="00570483" w:rsidRPr="008F1187">
        <w:rPr>
          <w:rFonts w:asciiTheme="minorHAnsi" w:hAnsiTheme="minorHAnsi"/>
          <w:b/>
          <w:color w:val="365F91" w:themeColor="accent1" w:themeShade="BF"/>
          <w:sz w:val="22"/>
          <w:szCs w:val="22"/>
          <w:lang w:val="en-GB"/>
        </w:rPr>
        <w:t>–</w:t>
      </w:r>
      <w:r w:rsidRPr="00427C73">
        <w:rPr>
          <w:rFonts w:asciiTheme="minorHAnsi" w:hAnsiTheme="minorHAnsi"/>
          <w:b/>
          <w:color w:val="365F91" w:themeColor="accent1" w:themeShade="BF"/>
          <w:sz w:val="22"/>
          <w:szCs w:val="22"/>
          <w:lang w:val="en-GB"/>
        </w:rPr>
        <w:t xml:space="preserve"> Work and employment</w:t>
      </w:r>
      <w:r w:rsidR="0041551E">
        <w:rPr>
          <w:rFonts w:asciiTheme="minorHAnsi" w:hAnsiTheme="minorHAnsi"/>
          <w:b/>
          <w:color w:val="365F91" w:themeColor="accent1" w:themeShade="BF"/>
          <w:sz w:val="22"/>
          <w:szCs w:val="22"/>
          <w:lang w:val="en-GB"/>
        </w:rPr>
        <w:t>;</w:t>
      </w:r>
    </w:p>
    <w:p w:rsidR="00092632" w:rsidRPr="008F1187" w:rsidRDefault="00B73B2E" w:rsidP="00B86A52">
      <w:pPr>
        <w:pStyle w:val="Default"/>
        <w:numPr>
          <w:ilvl w:val="0"/>
          <w:numId w:val="14"/>
        </w:numPr>
        <w:ind w:left="360"/>
        <w:rPr>
          <w:rFonts w:asciiTheme="minorHAnsi" w:hAnsiTheme="minorHAnsi"/>
          <w:b/>
          <w:color w:val="365F91" w:themeColor="accent1" w:themeShade="BF"/>
          <w:sz w:val="22"/>
          <w:szCs w:val="22"/>
          <w:lang w:val="en-GB"/>
        </w:rPr>
      </w:pPr>
      <w:r w:rsidRPr="008F1187">
        <w:rPr>
          <w:rFonts w:asciiTheme="minorHAnsi" w:hAnsiTheme="minorHAnsi"/>
          <w:b/>
          <w:color w:val="365F91" w:themeColor="accent1" w:themeShade="BF"/>
          <w:sz w:val="22"/>
          <w:szCs w:val="22"/>
          <w:lang w:val="en-GB"/>
        </w:rPr>
        <w:t xml:space="preserve">Article </w:t>
      </w:r>
      <w:r w:rsidR="00092632" w:rsidRPr="008F1187">
        <w:rPr>
          <w:rFonts w:asciiTheme="minorHAnsi" w:hAnsiTheme="minorHAnsi"/>
          <w:b/>
          <w:color w:val="365F91" w:themeColor="accent1" w:themeShade="BF"/>
          <w:sz w:val="22"/>
          <w:szCs w:val="22"/>
          <w:lang w:val="en-GB"/>
        </w:rPr>
        <w:t>32 – International cooperation.</w:t>
      </w:r>
    </w:p>
    <w:p w:rsidR="00E10372" w:rsidRPr="008F1187" w:rsidRDefault="00E10372" w:rsidP="006553C0">
      <w:pPr>
        <w:pStyle w:val="Default"/>
        <w:jc w:val="both"/>
        <w:rPr>
          <w:rFonts w:asciiTheme="minorHAnsi" w:hAnsiTheme="minorHAnsi"/>
          <w:sz w:val="22"/>
          <w:szCs w:val="22"/>
          <w:lang w:val="en-GB"/>
        </w:rPr>
      </w:pPr>
    </w:p>
    <w:p w:rsidR="00560CC8" w:rsidRPr="008F1187" w:rsidRDefault="00560CC8" w:rsidP="006553C0">
      <w:pPr>
        <w:pStyle w:val="Default"/>
        <w:jc w:val="both"/>
        <w:rPr>
          <w:rFonts w:asciiTheme="minorHAnsi" w:hAnsiTheme="minorHAnsi"/>
          <w:b/>
          <w:sz w:val="22"/>
          <w:szCs w:val="22"/>
          <w:lang w:val="en-GB"/>
        </w:rPr>
      </w:pPr>
    </w:p>
    <w:p w:rsidR="00092632" w:rsidRPr="008F1187" w:rsidRDefault="00092632" w:rsidP="00DF0598">
      <w:pPr>
        <w:pStyle w:val="Default"/>
        <w:jc w:val="both"/>
        <w:rPr>
          <w:rFonts w:asciiTheme="minorHAnsi" w:hAnsiTheme="minorHAnsi"/>
          <w:b/>
          <w:sz w:val="22"/>
          <w:szCs w:val="22"/>
          <w:lang w:val="en-GB"/>
        </w:rPr>
      </w:pPr>
      <w:r w:rsidRPr="008F1187">
        <w:rPr>
          <w:rFonts w:asciiTheme="minorHAnsi" w:hAnsiTheme="minorHAnsi"/>
          <w:b/>
          <w:sz w:val="22"/>
          <w:szCs w:val="22"/>
          <w:lang w:val="en-GB"/>
        </w:rPr>
        <w:t>Other objectives of the conference are to:</w:t>
      </w:r>
    </w:p>
    <w:p w:rsidR="004B221B" w:rsidRPr="008F1187" w:rsidRDefault="004B221B" w:rsidP="00DF0598">
      <w:pPr>
        <w:pStyle w:val="Default"/>
        <w:jc w:val="both"/>
        <w:rPr>
          <w:rFonts w:asciiTheme="minorHAnsi" w:hAnsiTheme="minorHAnsi"/>
          <w:b/>
          <w:sz w:val="22"/>
          <w:szCs w:val="22"/>
          <w:lang w:val="en-GB"/>
        </w:rPr>
      </w:pPr>
    </w:p>
    <w:p w:rsidR="003D3ECA" w:rsidRPr="008E08E6" w:rsidRDefault="003D3ECA" w:rsidP="003D3ECA">
      <w:pPr>
        <w:pStyle w:val="Default"/>
        <w:numPr>
          <w:ilvl w:val="0"/>
          <w:numId w:val="37"/>
        </w:numPr>
        <w:tabs>
          <w:tab w:val="left" w:pos="360"/>
        </w:tabs>
        <w:ind w:left="360"/>
        <w:jc w:val="both"/>
        <w:rPr>
          <w:rFonts w:asciiTheme="minorHAnsi" w:hAnsiTheme="minorHAnsi"/>
          <w:lang w:val="en-GB"/>
        </w:rPr>
      </w:pPr>
      <w:r w:rsidRPr="008E08E6">
        <w:rPr>
          <w:rFonts w:asciiTheme="minorHAnsi" w:hAnsiTheme="minorHAnsi"/>
          <w:lang w:val="en-GB"/>
        </w:rPr>
        <w:t>Raise public awareness among policy and decision makers, disabled people organizations, public and private organizations, education, industry, information and media professionals as well as civil society at large, of the significance and complexity of disability issues, and the sense of urgency for taking concrete measures and action</w:t>
      </w:r>
      <w:r>
        <w:rPr>
          <w:rFonts w:asciiTheme="minorHAnsi" w:hAnsiTheme="minorHAnsi"/>
          <w:lang w:val="en-GB"/>
        </w:rPr>
        <w:t>.</w:t>
      </w:r>
    </w:p>
    <w:p w:rsidR="003D3ECA" w:rsidRPr="008E08E6" w:rsidRDefault="003D3ECA" w:rsidP="003D3ECA">
      <w:pPr>
        <w:pStyle w:val="Default"/>
        <w:numPr>
          <w:ilvl w:val="0"/>
          <w:numId w:val="32"/>
        </w:numPr>
        <w:tabs>
          <w:tab w:val="left" w:pos="360"/>
        </w:tabs>
        <w:ind w:left="360"/>
        <w:jc w:val="both"/>
        <w:rPr>
          <w:rFonts w:asciiTheme="minorHAnsi" w:hAnsiTheme="minorHAnsi"/>
          <w:color w:val="auto"/>
          <w:lang w:val="en-GB"/>
        </w:rPr>
      </w:pPr>
      <w:r w:rsidRPr="008E08E6">
        <w:rPr>
          <w:rFonts w:asciiTheme="minorHAnsi" w:hAnsiTheme="minorHAnsi"/>
          <w:lang w:val="en-GB"/>
        </w:rPr>
        <w:t xml:space="preserve">Provide assistance to UNESCO’s Member States in the implementation of international commitments regarding the inclusion and empowerment of persons with disabilities and ICTs in a </w:t>
      </w:r>
      <w:r w:rsidRPr="008E08E6">
        <w:rPr>
          <w:rFonts w:asciiTheme="minorHAnsi" w:hAnsiTheme="minorHAnsi"/>
          <w:color w:val="auto"/>
          <w:lang w:val="en-GB"/>
        </w:rPr>
        <w:t>comprehensive and coherent manner</w:t>
      </w:r>
      <w:r>
        <w:rPr>
          <w:rFonts w:asciiTheme="minorHAnsi" w:hAnsiTheme="minorHAnsi"/>
          <w:color w:val="auto"/>
          <w:lang w:val="en-GB"/>
        </w:rPr>
        <w:t>.</w:t>
      </w:r>
    </w:p>
    <w:p w:rsidR="003D3ECA" w:rsidRPr="008E08E6" w:rsidRDefault="003D3ECA" w:rsidP="003D3ECA">
      <w:pPr>
        <w:pStyle w:val="ListParagraph"/>
        <w:numPr>
          <w:ilvl w:val="0"/>
          <w:numId w:val="37"/>
        </w:numPr>
        <w:tabs>
          <w:tab w:val="left" w:pos="360"/>
        </w:tabs>
        <w:spacing w:after="0" w:line="240" w:lineRule="auto"/>
        <w:ind w:left="360"/>
        <w:jc w:val="both"/>
        <w:rPr>
          <w:sz w:val="24"/>
          <w:szCs w:val="24"/>
          <w:lang w:val="en-GB"/>
        </w:rPr>
      </w:pPr>
      <w:r w:rsidRPr="008E08E6">
        <w:rPr>
          <w:sz w:val="24"/>
          <w:szCs w:val="24"/>
          <w:lang w:val="en-GB"/>
        </w:rPr>
        <w:t>Identify existing challenges and barriers arising from the most</w:t>
      </w:r>
      <w:r w:rsidRPr="008E08E6">
        <w:rPr>
          <w:rFonts w:eastAsia="Times New Roman" w:cs="Times New Roman"/>
          <w:sz w:val="24"/>
          <w:szCs w:val="24"/>
          <w:lang w:val="en-GB"/>
        </w:rPr>
        <w:t xml:space="preserve"> recent international experiences in different areas of disability that may help to develop programmes and services for people with disability and people working in the field</w:t>
      </w:r>
      <w:r>
        <w:rPr>
          <w:rFonts w:eastAsia="Times New Roman" w:cs="Times New Roman"/>
          <w:sz w:val="24"/>
          <w:szCs w:val="24"/>
          <w:lang w:val="en-GB"/>
        </w:rPr>
        <w:t>.</w:t>
      </w:r>
    </w:p>
    <w:p w:rsidR="003D3ECA" w:rsidRPr="008E08E6" w:rsidRDefault="003D3ECA" w:rsidP="003D3ECA">
      <w:pPr>
        <w:pStyle w:val="ListParagraph"/>
        <w:numPr>
          <w:ilvl w:val="0"/>
          <w:numId w:val="37"/>
        </w:numPr>
        <w:tabs>
          <w:tab w:val="left" w:pos="360"/>
        </w:tabs>
        <w:spacing w:after="0" w:line="240" w:lineRule="auto"/>
        <w:ind w:left="360"/>
        <w:jc w:val="both"/>
        <w:rPr>
          <w:rFonts w:eastAsia="Times New Roman" w:cs="Times New Roman"/>
          <w:sz w:val="24"/>
          <w:szCs w:val="24"/>
          <w:lang w:val="en-GB"/>
        </w:rPr>
      </w:pPr>
      <w:r w:rsidRPr="008E08E6">
        <w:rPr>
          <w:sz w:val="24"/>
          <w:szCs w:val="24"/>
          <w:lang w:val="en-GB"/>
        </w:rPr>
        <w:t xml:space="preserve">Show case technical solutions and share good practices as well as </w:t>
      </w:r>
      <w:r w:rsidRPr="008E08E6">
        <w:rPr>
          <w:rFonts w:eastAsia="Times New Roman" w:cs="Times New Roman"/>
          <w:sz w:val="24"/>
          <w:szCs w:val="24"/>
          <w:lang w:val="en-GB"/>
        </w:rPr>
        <w:t>encourage constructive dialogue among people working in the disability field</w:t>
      </w:r>
      <w:r>
        <w:rPr>
          <w:rFonts w:eastAsia="Times New Roman" w:cs="Times New Roman"/>
          <w:sz w:val="24"/>
          <w:szCs w:val="24"/>
          <w:lang w:val="en-GB"/>
        </w:rPr>
        <w:t>.</w:t>
      </w:r>
    </w:p>
    <w:p w:rsidR="003D3ECA" w:rsidRPr="008E08E6" w:rsidRDefault="003D3ECA" w:rsidP="003D3ECA">
      <w:pPr>
        <w:pStyle w:val="ListParagraph"/>
        <w:numPr>
          <w:ilvl w:val="0"/>
          <w:numId w:val="37"/>
        </w:numPr>
        <w:tabs>
          <w:tab w:val="left" w:pos="360"/>
        </w:tabs>
        <w:spacing w:after="0" w:line="240" w:lineRule="auto"/>
        <w:ind w:left="360"/>
        <w:jc w:val="both"/>
        <w:rPr>
          <w:sz w:val="24"/>
          <w:szCs w:val="24"/>
          <w:lang w:val="en-GB"/>
        </w:rPr>
      </w:pPr>
      <w:r w:rsidRPr="008E08E6">
        <w:rPr>
          <w:rFonts w:eastAsia="Times New Roman" w:cs="Times New Roman"/>
          <w:sz w:val="24"/>
          <w:szCs w:val="24"/>
          <w:lang w:val="en-GB"/>
        </w:rPr>
        <w:t xml:space="preserve">Better understand and promote the application of affordable and accessible ICTs and ATs </w:t>
      </w:r>
      <w:r w:rsidRPr="008E08E6">
        <w:rPr>
          <w:sz w:val="24"/>
          <w:szCs w:val="24"/>
          <w:lang w:val="en-GB"/>
        </w:rPr>
        <w:t>for persons with disabilities to access information and knowledge, education, rehabilitation, employment and to participate more fully in society</w:t>
      </w:r>
      <w:r>
        <w:rPr>
          <w:sz w:val="24"/>
          <w:szCs w:val="24"/>
          <w:lang w:val="en-GB"/>
        </w:rPr>
        <w:t>.</w:t>
      </w:r>
    </w:p>
    <w:p w:rsidR="003D3ECA" w:rsidRPr="008E08E6" w:rsidRDefault="003D3ECA" w:rsidP="003D3ECA">
      <w:pPr>
        <w:pStyle w:val="ListParagraph"/>
        <w:numPr>
          <w:ilvl w:val="0"/>
          <w:numId w:val="37"/>
        </w:numPr>
        <w:tabs>
          <w:tab w:val="left" w:pos="360"/>
        </w:tabs>
        <w:spacing w:after="0" w:line="240" w:lineRule="auto"/>
        <w:ind w:left="360"/>
        <w:jc w:val="both"/>
        <w:rPr>
          <w:sz w:val="24"/>
          <w:szCs w:val="24"/>
          <w:lang w:val="en-GB"/>
        </w:rPr>
      </w:pPr>
      <w:r w:rsidRPr="008E08E6">
        <w:rPr>
          <w:sz w:val="24"/>
          <w:szCs w:val="24"/>
          <w:lang w:val="en-GB"/>
        </w:rPr>
        <w:t>Encourage various stakeholders to design and provide accessible and affordable content, services and concrete solutions, as well as programmes for persons with disabilities, particularly to access information and knowledge</w:t>
      </w:r>
      <w:r>
        <w:rPr>
          <w:sz w:val="24"/>
          <w:szCs w:val="24"/>
          <w:lang w:val="en-GB"/>
        </w:rPr>
        <w:t>.</w:t>
      </w:r>
    </w:p>
    <w:p w:rsidR="003D3ECA" w:rsidRPr="008E08E6" w:rsidRDefault="003D3ECA" w:rsidP="003D3ECA">
      <w:pPr>
        <w:pStyle w:val="ListParagraph"/>
        <w:numPr>
          <w:ilvl w:val="0"/>
          <w:numId w:val="37"/>
        </w:numPr>
        <w:tabs>
          <w:tab w:val="left" w:pos="360"/>
        </w:tabs>
        <w:spacing w:after="0" w:line="240" w:lineRule="auto"/>
        <w:ind w:left="360"/>
        <w:jc w:val="both"/>
        <w:rPr>
          <w:sz w:val="24"/>
          <w:szCs w:val="24"/>
          <w:lang w:val="en-GB"/>
        </w:rPr>
      </w:pPr>
      <w:r w:rsidRPr="008E08E6">
        <w:rPr>
          <w:sz w:val="24"/>
          <w:szCs w:val="24"/>
          <w:lang w:val="en-GB"/>
        </w:rPr>
        <w:t>Encourage national and international cooperation among various stakeholders</w:t>
      </w:r>
      <w:r>
        <w:rPr>
          <w:sz w:val="24"/>
          <w:szCs w:val="24"/>
          <w:lang w:val="en-GB"/>
        </w:rPr>
        <w:t>.</w:t>
      </w:r>
      <w:r w:rsidRPr="008E08E6">
        <w:rPr>
          <w:sz w:val="24"/>
          <w:szCs w:val="24"/>
          <w:lang w:val="en-GB"/>
        </w:rPr>
        <w:t xml:space="preserve"> </w:t>
      </w:r>
    </w:p>
    <w:p w:rsidR="003D3ECA" w:rsidRPr="008E08E6" w:rsidRDefault="003D3ECA" w:rsidP="003D3ECA">
      <w:pPr>
        <w:pStyle w:val="ListParagraph"/>
        <w:numPr>
          <w:ilvl w:val="0"/>
          <w:numId w:val="35"/>
        </w:numPr>
        <w:tabs>
          <w:tab w:val="left" w:pos="360"/>
        </w:tabs>
        <w:spacing w:after="0" w:line="240" w:lineRule="auto"/>
        <w:ind w:left="360"/>
        <w:jc w:val="both"/>
        <w:rPr>
          <w:sz w:val="24"/>
          <w:szCs w:val="24"/>
          <w:lang w:val="en-GB"/>
        </w:rPr>
      </w:pPr>
      <w:r w:rsidRPr="008E08E6">
        <w:rPr>
          <w:sz w:val="24"/>
          <w:szCs w:val="24"/>
          <w:lang w:val="en-GB"/>
        </w:rPr>
        <w:t>Mobile resources for joint initiatives; and</w:t>
      </w:r>
    </w:p>
    <w:p w:rsidR="003D3ECA" w:rsidRPr="008E08E6" w:rsidRDefault="003D3ECA" w:rsidP="003D3ECA">
      <w:pPr>
        <w:pStyle w:val="ListParagraph"/>
        <w:numPr>
          <w:ilvl w:val="0"/>
          <w:numId w:val="37"/>
        </w:numPr>
        <w:tabs>
          <w:tab w:val="left" w:pos="360"/>
        </w:tabs>
        <w:spacing w:after="0" w:line="240" w:lineRule="auto"/>
        <w:ind w:left="360"/>
        <w:jc w:val="both"/>
        <w:rPr>
          <w:sz w:val="24"/>
          <w:szCs w:val="24"/>
          <w:lang w:val="en-GB"/>
        </w:rPr>
      </w:pPr>
      <w:r w:rsidRPr="008E08E6">
        <w:rPr>
          <w:sz w:val="24"/>
          <w:szCs w:val="24"/>
          <w:lang w:val="en-GB"/>
        </w:rPr>
        <w:t>Propose an action plan on the implementation of UNCRPD (Outcome document).</w:t>
      </w:r>
    </w:p>
    <w:p w:rsidR="0052083C" w:rsidRPr="005943CF" w:rsidRDefault="001C5FAD" w:rsidP="003D3ECA">
      <w:pPr>
        <w:pStyle w:val="Heading1"/>
        <w:pBdr>
          <w:bottom w:val="single" w:sz="4" w:space="1" w:color="auto"/>
        </w:pBdr>
        <w:rPr>
          <w:lang w:val="en-GB"/>
        </w:rPr>
      </w:pPr>
      <w:r w:rsidRPr="008F1187">
        <w:rPr>
          <w:sz w:val="24"/>
          <w:szCs w:val="24"/>
          <w:lang w:val="en-GB"/>
        </w:rPr>
        <w:lastRenderedPageBreak/>
        <w:t xml:space="preserve"> </w:t>
      </w:r>
      <w:bookmarkStart w:id="3" w:name="_Toc389647818"/>
      <w:r w:rsidR="007A6804">
        <w:rPr>
          <w:lang w:val="en-GB"/>
        </w:rPr>
        <w:t>Structure of the I</w:t>
      </w:r>
      <w:r w:rsidR="0052083C" w:rsidRPr="005943CF">
        <w:rPr>
          <w:lang w:val="en-GB"/>
        </w:rPr>
        <w:t xml:space="preserve">nternational </w:t>
      </w:r>
      <w:r w:rsidR="007A6804">
        <w:rPr>
          <w:lang w:val="en-GB"/>
        </w:rPr>
        <w:t>Event</w:t>
      </w:r>
      <w:bookmarkEnd w:id="3"/>
    </w:p>
    <w:p w:rsidR="0052083C" w:rsidRPr="00427C73" w:rsidRDefault="0052083C" w:rsidP="006553C0">
      <w:pPr>
        <w:pStyle w:val="Default"/>
        <w:rPr>
          <w:rFonts w:asciiTheme="minorHAnsi" w:hAnsiTheme="minorHAnsi"/>
          <w:color w:val="E36C0A" w:themeColor="accent6" w:themeShade="BF"/>
          <w:lang w:val="en-GB"/>
        </w:rPr>
      </w:pPr>
    </w:p>
    <w:p w:rsidR="00164E49" w:rsidRPr="00427C73" w:rsidRDefault="0052083C" w:rsidP="00DF0598">
      <w:pPr>
        <w:pStyle w:val="Default"/>
        <w:jc w:val="both"/>
        <w:rPr>
          <w:rFonts w:asciiTheme="minorHAnsi" w:hAnsiTheme="minorHAnsi"/>
          <w:sz w:val="22"/>
          <w:szCs w:val="22"/>
          <w:lang w:val="en-GB"/>
        </w:rPr>
      </w:pPr>
      <w:r w:rsidRPr="00427C73">
        <w:rPr>
          <w:rFonts w:asciiTheme="minorHAnsi" w:hAnsiTheme="minorHAnsi"/>
          <w:sz w:val="22"/>
          <w:szCs w:val="22"/>
          <w:lang w:val="en-GB"/>
        </w:rPr>
        <w:t xml:space="preserve">The international conference programme will include plenary and </w:t>
      </w:r>
      <w:r w:rsidR="008F1187" w:rsidRPr="008F1187">
        <w:rPr>
          <w:rFonts w:asciiTheme="minorHAnsi" w:hAnsiTheme="minorHAnsi"/>
          <w:sz w:val="22"/>
          <w:szCs w:val="22"/>
          <w:lang w:val="en-GB"/>
        </w:rPr>
        <w:t>breakout</w:t>
      </w:r>
      <w:r w:rsidRPr="00427C73">
        <w:rPr>
          <w:rFonts w:asciiTheme="minorHAnsi" w:hAnsiTheme="minorHAnsi"/>
          <w:sz w:val="22"/>
          <w:szCs w:val="22"/>
          <w:lang w:val="en-GB"/>
        </w:rPr>
        <w:t xml:space="preserve"> parallel sessions dedicated to various thematic issues</w:t>
      </w:r>
      <w:r w:rsidR="00106C56" w:rsidRPr="00427C73">
        <w:rPr>
          <w:rFonts w:asciiTheme="minorHAnsi" w:hAnsiTheme="minorHAnsi"/>
          <w:sz w:val="22"/>
          <w:szCs w:val="22"/>
          <w:lang w:val="en-GB"/>
        </w:rPr>
        <w:t xml:space="preserve">. </w:t>
      </w:r>
    </w:p>
    <w:p w:rsidR="00164E49" w:rsidRPr="00427C73" w:rsidRDefault="00164E49" w:rsidP="00DF0598">
      <w:pPr>
        <w:pStyle w:val="Default"/>
        <w:jc w:val="both"/>
        <w:rPr>
          <w:rFonts w:asciiTheme="minorHAnsi" w:hAnsiTheme="minorHAnsi"/>
          <w:sz w:val="22"/>
          <w:szCs w:val="22"/>
          <w:lang w:val="en-GB"/>
        </w:rPr>
      </w:pPr>
    </w:p>
    <w:p w:rsidR="002548D2" w:rsidRPr="00427C73" w:rsidRDefault="005A48FD" w:rsidP="00DF0598">
      <w:pPr>
        <w:pStyle w:val="Default"/>
        <w:jc w:val="both"/>
        <w:rPr>
          <w:rFonts w:asciiTheme="minorHAnsi" w:hAnsiTheme="minorHAnsi"/>
          <w:sz w:val="22"/>
          <w:szCs w:val="22"/>
          <w:lang w:val="en-GB"/>
        </w:rPr>
      </w:pPr>
      <w:r w:rsidRPr="00427C73">
        <w:rPr>
          <w:rFonts w:asciiTheme="minorHAnsi" w:hAnsiTheme="minorHAnsi"/>
          <w:sz w:val="22"/>
          <w:szCs w:val="22"/>
          <w:lang w:val="en-GB"/>
        </w:rPr>
        <w:t>There will be six plenary sessions</w:t>
      </w:r>
      <w:r w:rsidR="0052083C" w:rsidRPr="00427C73">
        <w:rPr>
          <w:rFonts w:asciiTheme="minorHAnsi" w:hAnsiTheme="minorHAnsi"/>
          <w:sz w:val="22"/>
          <w:szCs w:val="22"/>
          <w:lang w:val="en-GB"/>
        </w:rPr>
        <w:t xml:space="preserve">: </w:t>
      </w:r>
      <w:r w:rsidRPr="00427C73">
        <w:rPr>
          <w:rFonts w:asciiTheme="minorHAnsi" w:hAnsiTheme="minorHAnsi"/>
          <w:sz w:val="22"/>
          <w:szCs w:val="22"/>
          <w:lang w:val="en-GB"/>
        </w:rPr>
        <w:t>one at</w:t>
      </w:r>
      <w:r w:rsidR="0052083C" w:rsidRPr="00427C73">
        <w:rPr>
          <w:rFonts w:asciiTheme="minorHAnsi" w:hAnsiTheme="minorHAnsi"/>
          <w:sz w:val="22"/>
          <w:szCs w:val="22"/>
          <w:lang w:val="en-GB"/>
        </w:rPr>
        <w:t xml:space="preserve"> the opening and </w:t>
      </w:r>
      <w:r w:rsidR="007B36CC" w:rsidRPr="00427C73">
        <w:rPr>
          <w:rFonts w:asciiTheme="minorHAnsi" w:hAnsiTheme="minorHAnsi"/>
          <w:sz w:val="22"/>
          <w:szCs w:val="22"/>
          <w:lang w:val="en-GB"/>
        </w:rPr>
        <w:t xml:space="preserve">one at the </w:t>
      </w:r>
      <w:r w:rsidR="0052083C" w:rsidRPr="00427C73">
        <w:rPr>
          <w:rFonts w:asciiTheme="minorHAnsi" w:hAnsiTheme="minorHAnsi"/>
          <w:sz w:val="22"/>
          <w:szCs w:val="22"/>
          <w:lang w:val="en-GB"/>
        </w:rPr>
        <w:t xml:space="preserve">closing of the event, and one </w:t>
      </w:r>
      <w:r w:rsidR="00044D51">
        <w:rPr>
          <w:rFonts w:asciiTheme="minorHAnsi" w:hAnsiTheme="minorHAnsi"/>
          <w:sz w:val="22"/>
          <w:szCs w:val="22"/>
          <w:lang w:val="en-GB"/>
        </w:rPr>
        <w:t>each</w:t>
      </w:r>
      <w:r w:rsidR="00044D51" w:rsidRPr="00427C73">
        <w:rPr>
          <w:rFonts w:asciiTheme="minorHAnsi" w:hAnsiTheme="minorHAnsi"/>
          <w:sz w:val="22"/>
          <w:szCs w:val="22"/>
          <w:lang w:val="en-GB"/>
        </w:rPr>
        <w:t xml:space="preserve"> </w:t>
      </w:r>
      <w:r w:rsidR="0052083C" w:rsidRPr="00427C73">
        <w:rPr>
          <w:rFonts w:asciiTheme="minorHAnsi" w:hAnsiTheme="minorHAnsi"/>
          <w:sz w:val="22"/>
          <w:szCs w:val="22"/>
          <w:lang w:val="en-GB"/>
        </w:rPr>
        <w:t xml:space="preserve">day for each themed track </w:t>
      </w:r>
      <w:r w:rsidRPr="00427C73">
        <w:rPr>
          <w:rFonts w:asciiTheme="minorHAnsi" w:hAnsiTheme="minorHAnsi"/>
          <w:sz w:val="22"/>
          <w:szCs w:val="22"/>
          <w:lang w:val="en-GB"/>
        </w:rPr>
        <w:t xml:space="preserve">with </w:t>
      </w:r>
      <w:r w:rsidR="004F1854" w:rsidRPr="00427C73">
        <w:rPr>
          <w:rFonts w:asciiTheme="minorHAnsi" w:hAnsiTheme="minorHAnsi"/>
          <w:sz w:val="22"/>
          <w:szCs w:val="22"/>
          <w:lang w:val="en-GB"/>
        </w:rPr>
        <w:t>a</w:t>
      </w:r>
      <w:r w:rsidR="0052083C" w:rsidRPr="00427C73">
        <w:rPr>
          <w:rFonts w:asciiTheme="minorHAnsi" w:hAnsiTheme="minorHAnsi"/>
          <w:sz w:val="22"/>
          <w:szCs w:val="22"/>
          <w:lang w:val="en-GB"/>
        </w:rPr>
        <w:t xml:space="preserve"> keynote speaker. Keynote speakers for the plenary sessions will be selected by UNESCO and the </w:t>
      </w:r>
      <w:r w:rsidR="004F1854" w:rsidRPr="00427C73">
        <w:rPr>
          <w:rFonts w:asciiTheme="minorHAnsi" w:hAnsiTheme="minorHAnsi"/>
          <w:sz w:val="22"/>
          <w:szCs w:val="22"/>
          <w:lang w:val="en-GB"/>
        </w:rPr>
        <w:t>P</w:t>
      </w:r>
      <w:r w:rsidR="0052083C" w:rsidRPr="00427C73">
        <w:rPr>
          <w:rFonts w:asciiTheme="minorHAnsi" w:hAnsiTheme="minorHAnsi"/>
          <w:sz w:val="22"/>
          <w:szCs w:val="22"/>
          <w:lang w:val="en-GB"/>
        </w:rPr>
        <w:t xml:space="preserve">lanning </w:t>
      </w:r>
      <w:r w:rsidR="004F1854" w:rsidRPr="00427C73">
        <w:rPr>
          <w:rFonts w:asciiTheme="minorHAnsi" w:hAnsiTheme="minorHAnsi"/>
          <w:sz w:val="22"/>
          <w:szCs w:val="22"/>
          <w:lang w:val="en-GB"/>
        </w:rPr>
        <w:t>C</w:t>
      </w:r>
      <w:r w:rsidR="0052083C" w:rsidRPr="00427C73">
        <w:rPr>
          <w:rFonts w:asciiTheme="minorHAnsi" w:hAnsiTheme="minorHAnsi"/>
          <w:sz w:val="22"/>
          <w:szCs w:val="22"/>
          <w:lang w:val="en-GB"/>
        </w:rPr>
        <w:t>ommittee</w:t>
      </w:r>
      <w:r w:rsidR="005A7A29" w:rsidRPr="00427C73">
        <w:rPr>
          <w:rFonts w:asciiTheme="minorHAnsi" w:hAnsiTheme="minorHAnsi"/>
          <w:sz w:val="22"/>
          <w:szCs w:val="22"/>
          <w:lang w:val="en-GB"/>
        </w:rPr>
        <w:t xml:space="preserve"> </w:t>
      </w:r>
      <w:r w:rsidR="00EF1A0B" w:rsidRPr="00427C73">
        <w:rPr>
          <w:rFonts w:asciiTheme="minorHAnsi" w:hAnsiTheme="minorHAnsi"/>
          <w:sz w:val="22"/>
          <w:szCs w:val="22"/>
          <w:lang w:val="en-GB"/>
        </w:rPr>
        <w:t>and will</w:t>
      </w:r>
      <w:r w:rsidR="0052083C" w:rsidRPr="00427C73">
        <w:rPr>
          <w:rFonts w:asciiTheme="minorHAnsi" w:hAnsiTheme="minorHAnsi"/>
          <w:sz w:val="22"/>
          <w:szCs w:val="22"/>
          <w:lang w:val="en-GB"/>
        </w:rPr>
        <w:t xml:space="preserve"> deliver presentations (30 minutes) followed by </w:t>
      </w:r>
      <w:r w:rsidR="00044D51">
        <w:rPr>
          <w:rFonts w:asciiTheme="minorHAnsi" w:hAnsiTheme="minorHAnsi"/>
          <w:sz w:val="22"/>
          <w:szCs w:val="22"/>
          <w:lang w:val="en-GB"/>
        </w:rPr>
        <w:t xml:space="preserve">a </w:t>
      </w:r>
      <w:r w:rsidR="0052083C" w:rsidRPr="00427C73">
        <w:rPr>
          <w:rFonts w:asciiTheme="minorHAnsi" w:hAnsiTheme="minorHAnsi"/>
          <w:sz w:val="22"/>
          <w:szCs w:val="22"/>
          <w:lang w:val="en-GB"/>
        </w:rPr>
        <w:t>discussion with</w:t>
      </w:r>
      <w:r w:rsidRPr="00427C73">
        <w:rPr>
          <w:rFonts w:asciiTheme="minorHAnsi" w:hAnsiTheme="minorHAnsi"/>
          <w:sz w:val="22"/>
          <w:szCs w:val="22"/>
          <w:lang w:val="en-GB"/>
        </w:rPr>
        <w:t xml:space="preserve"> the</w:t>
      </w:r>
      <w:r w:rsidR="0052083C" w:rsidRPr="00427C73">
        <w:rPr>
          <w:rFonts w:asciiTheme="minorHAnsi" w:hAnsiTheme="minorHAnsi"/>
          <w:sz w:val="22"/>
          <w:szCs w:val="22"/>
          <w:lang w:val="en-GB"/>
        </w:rPr>
        <w:t xml:space="preserve"> audience. </w:t>
      </w:r>
      <w:r w:rsidR="002445CC" w:rsidRPr="00427C73">
        <w:rPr>
          <w:rFonts w:asciiTheme="minorHAnsi" w:hAnsiTheme="minorHAnsi"/>
          <w:sz w:val="22"/>
          <w:szCs w:val="22"/>
          <w:lang w:val="en-GB"/>
        </w:rPr>
        <w:t xml:space="preserve">One of the plenary sessions will be dedicated to the adoption of the </w:t>
      </w:r>
      <w:r w:rsidR="00CC11EA" w:rsidRPr="00427C73">
        <w:rPr>
          <w:rFonts w:asciiTheme="minorHAnsi" w:hAnsiTheme="minorHAnsi"/>
          <w:sz w:val="22"/>
          <w:szCs w:val="22"/>
          <w:lang w:val="en-GB"/>
        </w:rPr>
        <w:t xml:space="preserve">Conference Declaration </w:t>
      </w:r>
      <w:r w:rsidR="00B30F10" w:rsidRPr="00427C73">
        <w:rPr>
          <w:rFonts w:asciiTheme="minorHAnsi" w:hAnsiTheme="minorHAnsi"/>
          <w:sz w:val="22"/>
          <w:szCs w:val="22"/>
          <w:lang w:val="en-GB"/>
        </w:rPr>
        <w:t>and Action Plan</w:t>
      </w:r>
      <w:r w:rsidR="002445CC" w:rsidRPr="00427C73">
        <w:rPr>
          <w:rFonts w:asciiTheme="minorHAnsi" w:hAnsiTheme="minorHAnsi"/>
          <w:sz w:val="22"/>
          <w:szCs w:val="22"/>
          <w:lang w:val="en-GB"/>
        </w:rPr>
        <w:t xml:space="preserve">. </w:t>
      </w:r>
    </w:p>
    <w:p w:rsidR="002548D2" w:rsidRPr="00427C73" w:rsidRDefault="002548D2" w:rsidP="00DF0598">
      <w:pPr>
        <w:pStyle w:val="Default"/>
        <w:jc w:val="both"/>
        <w:rPr>
          <w:rFonts w:asciiTheme="minorHAnsi" w:hAnsiTheme="minorHAnsi"/>
          <w:sz w:val="22"/>
          <w:szCs w:val="22"/>
          <w:lang w:val="en-GB"/>
        </w:rPr>
      </w:pPr>
    </w:p>
    <w:p w:rsidR="00567890" w:rsidRPr="00427C73" w:rsidRDefault="005A48FD" w:rsidP="00DF0598">
      <w:pPr>
        <w:pStyle w:val="Default"/>
        <w:jc w:val="both"/>
        <w:rPr>
          <w:rFonts w:asciiTheme="minorHAnsi" w:hAnsiTheme="minorHAnsi"/>
          <w:sz w:val="22"/>
          <w:szCs w:val="22"/>
          <w:lang w:val="en-GB"/>
        </w:rPr>
      </w:pPr>
      <w:r w:rsidRPr="00427C73">
        <w:rPr>
          <w:rFonts w:asciiTheme="minorHAnsi" w:hAnsiTheme="minorHAnsi"/>
          <w:sz w:val="22"/>
          <w:szCs w:val="22"/>
          <w:lang w:val="en-GB"/>
        </w:rPr>
        <w:t>A special</w:t>
      </w:r>
      <w:r w:rsidR="002445CC" w:rsidRPr="00427C73">
        <w:rPr>
          <w:rFonts w:asciiTheme="minorHAnsi" w:hAnsiTheme="minorHAnsi"/>
          <w:sz w:val="22"/>
          <w:szCs w:val="22"/>
          <w:lang w:val="en-GB"/>
        </w:rPr>
        <w:t xml:space="preserve"> session will be </w:t>
      </w:r>
      <w:r w:rsidRPr="00427C73">
        <w:rPr>
          <w:rFonts w:asciiTheme="minorHAnsi" w:hAnsiTheme="minorHAnsi"/>
          <w:sz w:val="22"/>
          <w:szCs w:val="22"/>
          <w:lang w:val="en-GB"/>
        </w:rPr>
        <w:t>dedicated to</w:t>
      </w:r>
      <w:r w:rsidR="002445CC" w:rsidRPr="00427C73">
        <w:rPr>
          <w:rFonts w:asciiTheme="minorHAnsi" w:hAnsiTheme="minorHAnsi"/>
          <w:sz w:val="22"/>
          <w:szCs w:val="22"/>
          <w:lang w:val="en-GB"/>
        </w:rPr>
        <w:t xml:space="preserve"> the film festival.</w:t>
      </w:r>
      <w:r w:rsidR="004B6D7B" w:rsidRPr="00427C73">
        <w:rPr>
          <w:rFonts w:asciiTheme="minorHAnsi" w:hAnsiTheme="minorHAnsi"/>
          <w:sz w:val="22"/>
          <w:szCs w:val="22"/>
          <w:lang w:val="en-GB"/>
        </w:rPr>
        <w:t xml:space="preserve"> </w:t>
      </w:r>
      <w:r w:rsidR="002445CC" w:rsidRPr="00427C73">
        <w:rPr>
          <w:rFonts w:asciiTheme="minorHAnsi" w:hAnsiTheme="minorHAnsi"/>
          <w:sz w:val="22"/>
          <w:szCs w:val="22"/>
          <w:lang w:val="en-GB"/>
        </w:rPr>
        <w:t xml:space="preserve">The 16 </w:t>
      </w:r>
      <w:r w:rsidR="008F1187" w:rsidRPr="008F1187">
        <w:rPr>
          <w:rFonts w:asciiTheme="minorHAnsi" w:hAnsiTheme="minorHAnsi"/>
          <w:sz w:val="22"/>
          <w:szCs w:val="22"/>
          <w:lang w:val="en-GB"/>
        </w:rPr>
        <w:t>breakout</w:t>
      </w:r>
      <w:r w:rsidR="0052083C" w:rsidRPr="00427C73">
        <w:rPr>
          <w:rFonts w:asciiTheme="minorHAnsi" w:hAnsiTheme="minorHAnsi"/>
          <w:sz w:val="22"/>
          <w:szCs w:val="22"/>
          <w:lang w:val="en-GB"/>
        </w:rPr>
        <w:t xml:space="preserve"> parallel sessions </w:t>
      </w:r>
      <w:r w:rsidR="002445CC" w:rsidRPr="00427C73">
        <w:rPr>
          <w:rFonts w:asciiTheme="minorHAnsi" w:hAnsiTheme="minorHAnsi"/>
          <w:sz w:val="22"/>
          <w:szCs w:val="22"/>
          <w:lang w:val="en-GB"/>
        </w:rPr>
        <w:t xml:space="preserve">will </w:t>
      </w:r>
      <w:r w:rsidR="005A7A29" w:rsidRPr="00427C73">
        <w:rPr>
          <w:rFonts w:asciiTheme="minorHAnsi" w:hAnsiTheme="minorHAnsi"/>
          <w:sz w:val="22"/>
          <w:szCs w:val="22"/>
          <w:lang w:val="en-GB"/>
        </w:rPr>
        <w:t>concentrate on</w:t>
      </w:r>
      <w:r w:rsidR="002445CC" w:rsidRPr="00427C73">
        <w:rPr>
          <w:rFonts w:asciiTheme="minorHAnsi" w:hAnsiTheme="minorHAnsi"/>
          <w:sz w:val="22"/>
          <w:szCs w:val="22"/>
          <w:lang w:val="en-GB"/>
        </w:rPr>
        <w:t xml:space="preserve"> specific thematic issues</w:t>
      </w:r>
      <w:r w:rsidR="004F1854" w:rsidRPr="00427C73">
        <w:rPr>
          <w:rFonts w:asciiTheme="minorHAnsi" w:hAnsiTheme="minorHAnsi"/>
          <w:sz w:val="22"/>
          <w:szCs w:val="22"/>
          <w:lang w:val="en-GB"/>
        </w:rPr>
        <w:t xml:space="preserve"> linked to the UNCRPD</w:t>
      </w:r>
      <w:r w:rsidR="00164E49" w:rsidRPr="00427C73">
        <w:rPr>
          <w:rFonts w:asciiTheme="minorHAnsi" w:hAnsiTheme="minorHAnsi"/>
          <w:sz w:val="22"/>
          <w:szCs w:val="22"/>
          <w:lang w:val="en-GB"/>
        </w:rPr>
        <w:t xml:space="preserve"> as follows</w:t>
      </w:r>
      <w:r w:rsidR="00567890" w:rsidRPr="00427C73">
        <w:rPr>
          <w:rFonts w:asciiTheme="minorHAnsi" w:hAnsiTheme="minorHAnsi"/>
          <w:sz w:val="22"/>
          <w:szCs w:val="22"/>
          <w:lang w:val="en-GB"/>
        </w:rPr>
        <w:t>:</w:t>
      </w:r>
    </w:p>
    <w:tbl>
      <w:tblPr>
        <w:tblW w:w="10204" w:type="dxa"/>
        <w:tblInd w:w="-7" w:type="dxa"/>
        <w:tblCellMar>
          <w:left w:w="0" w:type="dxa"/>
          <w:right w:w="0" w:type="dxa"/>
        </w:tblCellMar>
        <w:tblLook w:val="04A0" w:firstRow="1" w:lastRow="0" w:firstColumn="1" w:lastColumn="0" w:noHBand="0" w:noVBand="1"/>
      </w:tblPr>
      <w:tblGrid>
        <w:gridCol w:w="367"/>
        <w:gridCol w:w="1737"/>
        <w:gridCol w:w="1963"/>
        <w:gridCol w:w="2070"/>
        <w:gridCol w:w="1890"/>
        <w:gridCol w:w="1890"/>
        <w:gridCol w:w="287"/>
      </w:tblGrid>
      <w:tr w:rsidR="00A57FA3" w:rsidRPr="008F1187" w:rsidTr="003D3ECA">
        <w:trPr>
          <w:trHeight w:val="278"/>
        </w:trPr>
        <w:tc>
          <w:tcPr>
            <w:tcW w:w="367" w:type="dxa"/>
            <w:shd w:val="clear" w:color="auto" w:fill="FFFFFF" w:themeFill="background1"/>
          </w:tcPr>
          <w:p w:rsidR="00A57FA3" w:rsidRPr="00A91C8E" w:rsidRDefault="00A57FA3" w:rsidP="005943CF">
            <w:pPr>
              <w:keepNext/>
              <w:keepLines/>
              <w:spacing w:before="200" w:after="0" w:line="240" w:lineRule="auto"/>
              <w:jc w:val="center"/>
              <w:outlineLvl w:val="8"/>
              <w:rPr>
                <w:b/>
                <w:lang w:val="en-GB"/>
              </w:rPr>
            </w:pPr>
          </w:p>
        </w:tc>
        <w:tc>
          <w:tcPr>
            <w:tcW w:w="9550" w:type="dxa"/>
            <w:gridSpan w:val="5"/>
            <w:tcBorders>
              <w:top w:val="single" w:sz="8" w:space="0" w:color="FFFFFF" w:themeColor="background1"/>
              <w:left w:val="nil"/>
            </w:tcBorders>
            <w:shd w:val="clear" w:color="auto" w:fill="FFFFFF" w:themeFill="background1"/>
            <w:tcMar>
              <w:top w:w="17" w:type="dxa"/>
              <w:left w:w="17" w:type="dxa"/>
              <w:bottom w:w="0" w:type="dxa"/>
              <w:right w:w="17" w:type="dxa"/>
            </w:tcMar>
            <w:vAlign w:val="center"/>
          </w:tcPr>
          <w:p w:rsidR="00A57FA3" w:rsidRPr="00A91C8E" w:rsidRDefault="00A57FA3" w:rsidP="005943CF">
            <w:pPr>
              <w:keepNext/>
              <w:keepLines/>
              <w:spacing w:before="200" w:after="0" w:line="240" w:lineRule="auto"/>
              <w:jc w:val="center"/>
              <w:outlineLvl w:val="8"/>
              <w:rPr>
                <w:b/>
                <w:lang w:val="en-GB"/>
              </w:rPr>
            </w:pPr>
          </w:p>
        </w:tc>
        <w:tc>
          <w:tcPr>
            <w:tcW w:w="287" w:type="dxa"/>
            <w:shd w:val="clear" w:color="auto" w:fill="FFFFFF" w:themeFill="background1"/>
          </w:tcPr>
          <w:p w:rsidR="00A57FA3" w:rsidRPr="00A91C8E" w:rsidRDefault="00A57FA3" w:rsidP="005943CF">
            <w:pPr>
              <w:keepNext/>
              <w:keepLines/>
              <w:spacing w:before="200" w:after="0" w:line="240" w:lineRule="auto"/>
              <w:jc w:val="center"/>
              <w:outlineLvl w:val="8"/>
              <w:rPr>
                <w:b/>
                <w:lang w:val="en-GB"/>
              </w:rPr>
            </w:pPr>
          </w:p>
        </w:tc>
      </w:tr>
      <w:tr w:rsidR="00A57FA3" w:rsidRPr="008F1187" w:rsidTr="00E37040">
        <w:trPr>
          <w:trHeight w:val="298"/>
        </w:trPr>
        <w:tc>
          <w:tcPr>
            <w:tcW w:w="367" w:type="dxa"/>
            <w:vMerge w:val="restart"/>
            <w:shd w:val="clear" w:color="auto" w:fill="FFFFFF" w:themeFill="background1"/>
          </w:tcPr>
          <w:p w:rsidR="00A57FA3" w:rsidRPr="00A91C8E" w:rsidRDefault="00A57FA3" w:rsidP="005943CF">
            <w:pPr>
              <w:keepNext/>
              <w:keepLines/>
              <w:spacing w:before="200" w:after="0" w:line="240" w:lineRule="auto"/>
              <w:jc w:val="center"/>
              <w:outlineLvl w:val="8"/>
              <w:rPr>
                <w:b/>
                <w:lang w:val="en-GB"/>
              </w:rPr>
            </w:pPr>
          </w:p>
        </w:tc>
        <w:tc>
          <w:tcPr>
            <w:tcW w:w="9550" w:type="dxa"/>
            <w:gridSpan w:val="5"/>
            <w:shd w:val="clear" w:color="auto" w:fill="DDD9C3" w:themeFill="background2" w:themeFillShade="E6"/>
            <w:tcMar>
              <w:top w:w="17" w:type="dxa"/>
              <w:left w:w="17" w:type="dxa"/>
              <w:bottom w:w="0" w:type="dxa"/>
              <w:right w:w="17" w:type="dxa"/>
            </w:tcMar>
            <w:vAlign w:val="center"/>
          </w:tcPr>
          <w:p w:rsidR="00A57FA3" w:rsidRPr="00A91C8E" w:rsidRDefault="00A57FA3" w:rsidP="005943CF">
            <w:pPr>
              <w:keepNext/>
              <w:keepLines/>
              <w:spacing w:before="200" w:after="0" w:line="240" w:lineRule="auto"/>
              <w:jc w:val="center"/>
              <w:outlineLvl w:val="8"/>
              <w:rPr>
                <w:b/>
                <w:lang w:val="en-GB"/>
              </w:rPr>
            </w:pPr>
            <w:r w:rsidRPr="00A91C8E">
              <w:rPr>
                <w:b/>
                <w:lang w:val="en-GB"/>
              </w:rPr>
              <w:t xml:space="preserve">Media Event </w:t>
            </w:r>
            <w:r w:rsidR="000D2FFF">
              <w:rPr>
                <w:rStyle w:val="FootnoteReference"/>
                <w:b/>
                <w:lang w:val="en-GB"/>
              </w:rPr>
              <w:footnoteReference w:id="5"/>
            </w:r>
            <w:r w:rsidRPr="00A91C8E">
              <w:rPr>
                <w:b/>
                <w:lang w:val="en-GB"/>
              </w:rPr>
              <w:br/>
            </w:r>
          </w:p>
        </w:tc>
        <w:tc>
          <w:tcPr>
            <w:tcW w:w="287" w:type="dxa"/>
            <w:vMerge w:val="restart"/>
            <w:tcBorders>
              <w:left w:val="nil"/>
            </w:tcBorders>
            <w:shd w:val="clear" w:color="auto" w:fill="FFFFFF" w:themeFill="background1"/>
          </w:tcPr>
          <w:p w:rsidR="00A57FA3" w:rsidRPr="00A91C8E" w:rsidRDefault="00A57FA3" w:rsidP="005943CF">
            <w:pPr>
              <w:keepNext/>
              <w:keepLines/>
              <w:spacing w:before="200" w:after="0" w:line="240" w:lineRule="auto"/>
              <w:jc w:val="center"/>
              <w:outlineLvl w:val="8"/>
              <w:rPr>
                <w:b/>
                <w:lang w:val="en-GB"/>
              </w:rPr>
            </w:pPr>
          </w:p>
        </w:tc>
      </w:tr>
      <w:tr w:rsidR="00A57FA3" w:rsidRPr="008F1187" w:rsidTr="003D3ECA">
        <w:trPr>
          <w:trHeight w:val="499"/>
        </w:trPr>
        <w:tc>
          <w:tcPr>
            <w:tcW w:w="367" w:type="dxa"/>
            <w:vMerge/>
            <w:shd w:val="clear" w:color="auto" w:fill="FFFFFF" w:themeFill="background1"/>
          </w:tcPr>
          <w:p w:rsidR="00A57FA3" w:rsidRPr="00A91C8E" w:rsidRDefault="00A57FA3" w:rsidP="006553C0">
            <w:pPr>
              <w:keepNext/>
              <w:keepLines/>
              <w:spacing w:before="200" w:after="0" w:line="240" w:lineRule="auto"/>
              <w:jc w:val="center"/>
              <w:outlineLvl w:val="8"/>
              <w:rPr>
                <w:b/>
                <w:lang w:val="en-GB"/>
              </w:rPr>
            </w:pPr>
          </w:p>
        </w:tc>
        <w:tc>
          <w:tcPr>
            <w:tcW w:w="9550" w:type="dxa"/>
            <w:gridSpan w:val="5"/>
            <w:shd w:val="clear" w:color="auto" w:fill="8DB3E2" w:themeFill="text2" w:themeFillTint="66"/>
            <w:tcMar>
              <w:top w:w="17" w:type="dxa"/>
              <w:left w:w="17" w:type="dxa"/>
              <w:bottom w:w="0" w:type="dxa"/>
              <w:right w:w="17" w:type="dxa"/>
            </w:tcMar>
            <w:vAlign w:val="center"/>
          </w:tcPr>
          <w:p w:rsidR="00A57FA3" w:rsidRPr="00A91C8E" w:rsidRDefault="00A57FA3" w:rsidP="006553C0">
            <w:pPr>
              <w:keepNext/>
              <w:keepLines/>
              <w:spacing w:before="200" w:after="0" w:line="240" w:lineRule="auto"/>
              <w:jc w:val="center"/>
              <w:outlineLvl w:val="8"/>
              <w:rPr>
                <w:b/>
                <w:lang w:val="en-GB"/>
              </w:rPr>
            </w:pPr>
            <w:r w:rsidRPr="00A60D77">
              <w:rPr>
                <w:b/>
                <w:color w:val="FFFFFF" w:themeColor="background1"/>
                <w:lang w:val="en-GB"/>
              </w:rPr>
              <w:t>Film Festival</w:t>
            </w:r>
            <w:r w:rsidRPr="00A91C8E">
              <w:rPr>
                <w:b/>
                <w:lang w:val="en-GB"/>
              </w:rPr>
              <w:br/>
            </w:r>
          </w:p>
        </w:tc>
        <w:tc>
          <w:tcPr>
            <w:tcW w:w="287" w:type="dxa"/>
            <w:vMerge/>
            <w:tcBorders>
              <w:left w:val="nil"/>
            </w:tcBorders>
            <w:shd w:val="clear" w:color="auto" w:fill="FFFFFF" w:themeFill="background1"/>
          </w:tcPr>
          <w:p w:rsidR="00A57FA3" w:rsidRPr="00A91C8E" w:rsidRDefault="00A57FA3" w:rsidP="006553C0">
            <w:pPr>
              <w:keepNext/>
              <w:keepLines/>
              <w:spacing w:before="200" w:after="0" w:line="240" w:lineRule="auto"/>
              <w:jc w:val="center"/>
              <w:outlineLvl w:val="8"/>
              <w:rPr>
                <w:b/>
                <w:lang w:val="en-GB"/>
              </w:rPr>
            </w:pPr>
          </w:p>
        </w:tc>
      </w:tr>
      <w:tr w:rsidR="00A57FA3" w:rsidRPr="008F1187" w:rsidTr="003D3ECA">
        <w:trPr>
          <w:trHeight w:val="499"/>
        </w:trPr>
        <w:tc>
          <w:tcPr>
            <w:tcW w:w="367" w:type="dxa"/>
            <w:vMerge/>
            <w:shd w:val="clear" w:color="auto" w:fill="FFFFFF" w:themeFill="background1"/>
          </w:tcPr>
          <w:p w:rsidR="00A57FA3" w:rsidRPr="00A91C8E" w:rsidRDefault="00A57FA3" w:rsidP="00A91C8E">
            <w:pPr>
              <w:keepNext/>
              <w:keepLines/>
              <w:spacing w:before="200" w:after="0" w:line="240" w:lineRule="auto"/>
              <w:jc w:val="center"/>
              <w:outlineLvl w:val="8"/>
              <w:rPr>
                <w:b/>
                <w:color w:val="FFFFFF" w:themeColor="background1"/>
                <w:lang w:val="en-GB"/>
              </w:rPr>
            </w:pPr>
          </w:p>
        </w:tc>
        <w:tc>
          <w:tcPr>
            <w:tcW w:w="9550" w:type="dxa"/>
            <w:gridSpan w:val="5"/>
            <w:shd w:val="clear" w:color="auto" w:fill="365F91" w:themeFill="accent1" w:themeFillShade="BF"/>
            <w:tcMar>
              <w:top w:w="17" w:type="dxa"/>
              <w:left w:w="17" w:type="dxa"/>
              <w:bottom w:w="0" w:type="dxa"/>
              <w:right w:w="17" w:type="dxa"/>
            </w:tcMar>
            <w:vAlign w:val="center"/>
          </w:tcPr>
          <w:p w:rsidR="00A57FA3" w:rsidRPr="00A91C8E" w:rsidRDefault="00A57FA3" w:rsidP="00A60D77">
            <w:pPr>
              <w:keepNext/>
              <w:keepLines/>
              <w:spacing w:before="200" w:after="0" w:line="240" w:lineRule="auto"/>
              <w:jc w:val="center"/>
              <w:outlineLvl w:val="8"/>
              <w:rPr>
                <w:b/>
                <w:lang w:val="en-GB"/>
              </w:rPr>
            </w:pPr>
            <w:r w:rsidRPr="00A91C8E">
              <w:rPr>
                <w:b/>
                <w:color w:val="FFFFFF" w:themeColor="background1"/>
                <w:lang w:val="en-GB"/>
              </w:rPr>
              <w:t>Exhibition</w:t>
            </w:r>
            <w:r w:rsidRPr="00A91C8E">
              <w:rPr>
                <w:color w:val="FFFFFF" w:themeColor="background1"/>
                <w:lang w:val="en-GB"/>
              </w:rPr>
              <w:t xml:space="preserve"> </w:t>
            </w:r>
            <w:r>
              <w:rPr>
                <w:lang w:val="en-GB"/>
              </w:rPr>
              <w:br/>
            </w:r>
          </w:p>
        </w:tc>
        <w:tc>
          <w:tcPr>
            <w:tcW w:w="287" w:type="dxa"/>
            <w:vMerge/>
            <w:tcBorders>
              <w:left w:val="nil"/>
            </w:tcBorders>
            <w:shd w:val="clear" w:color="auto" w:fill="FFFFFF" w:themeFill="background1"/>
          </w:tcPr>
          <w:p w:rsidR="00A57FA3" w:rsidRPr="00A91C8E" w:rsidRDefault="00A57FA3" w:rsidP="00A91C8E">
            <w:pPr>
              <w:keepNext/>
              <w:keepLines/>
              <w:spacing w:before="200" w:after="0" w:line="240" w:lineRule="auto"/>
              <w:jc w:val="center"/>
              <w:outlineLvl w:val="8"/>
              <w:rPr>
                <w:b/>
                <w:color w:val="FFFFFF" w:themeColor="background1"/>
                <w:lang w:val="en-GB"/>
              </w:rPr>
            </w:pPr>
          </w:p>
        </w:tc>
      </w:tr>
      <w:tr w:rsidR="00A57FA3" w:rsidRPr="008F1187" w:rsidTr="00E37040">
        <w:trPr>
          <w:trHeight w:val="499"/>
        </w:trPr>
        <w:tc>
          <w:tcPr>
            <w:tcW w:w="367" w:type="dxa"/>
            <w:vMerge/>
            <w:shd w:val="clear" w:color="auto" w:fill="FFFFFF" w:themeFill="background1"/>
          </w:tcPr>
          <w:p w:rsidR="00A57FA3" w:rsidRDefault="00A57FA3" w:rsidP="00A91C8E">
            <w:pPr>
              <w:keepNext/>
              <w:keepLines/>
              <w:spacing w:before="200" w:after="0" w:line="240" w:lineRule="auto"/>
              <w:jc w:val="center"/>
              <w:outlineLvl w:val="8"/>
              <w:rPr>
                <w:b/>
                <w:color w:val="FFFFFF" w:themeColor="background1"/>
                <w:lang w:val="en-GB"/>
              </w:rPr>
            </w:pPr>
          </w:p>
        </w:tc>
        <w:tc>
          <w:tcPr>
            <w:tcW w:w="9550" w:type="dxa"/>
            <w:gridSpan w:val="5"/>
            <w:tcBorders>
              <w:left w:val="nil"/>
              <w:bottom w:val="single" w:sz="8" w:space="0" w:color="FFFFFF" w:themeColor="background1"/>
            </w:tcBorders>
            <w:shd w:val="clear" w:color="auto" w:fill="D03200"/>
            <w:tcMar>
              <w:top w:w="17" w:type="dxa"/>
              <w:left w:w="17" w:type="dxa"/>
              <w:bottom w:w="0" w:type="dxa"/>
              <w:right w:w="17" w:type="dxa"/>
            </w:tcMar>
            <w:vAlign w:val="center"/>
          </w:tcPr>
          <w:p w:rsidR="00A57FA3" w:rsidRPr="00A91C8E" w:rsidRDefault="00A57FA3" w:rsidP="003A5F03">
            <w:pPr>
              <w:keepNext/>
              <w:keepLines/>
              <w:spacing w:before="200" w:after="0" w:line="240" w:lineRule="auto"/>
              <w:jc w:val="center"/>
              <w:outlineLvl w:val="8"/>
              <w:rPr>
                <w:b/>
                <w:color w:val="FFFFFF" w:themeColor="background1"/>
                <w:lang w:val="en-GB"/>
              </w:rPr>
            </w:pPr>
            <w:r>
              <w:rPr>
                <w:b/>
                <w:color w:val="FFFFFF" w:themeColor="background1"/>
                <w:lang w:val="en-GB"/>
              </w:rPr>
              <w:t>International conference</w:t>
            </w:r>
            <w:r>
              <w:rPr>
                <w:b/>
                <w:color w:val="FFFFFF" w:themeColor="background1"/>
                <w:lang w:val="en-GB"/>
              </w:rPr>
              <w:br/>
            </w:r>
          </w:p>
        </w:tc>
        <w:tc>
          <w:tcPr>
            <w:tcW w:w="287" w:type="dxa"/>
            <w:vMerge/>
            <w:shd w:val="clear" w:color="auto" w:fill="FFFFFF" w:themeFill="background1"/>
          </w:tcPr>
          <w:p w:rsidR="00A57FA3" w:rsidRDefault="00A57FA3" w:rsidP="00A91C8E">
            <w:pPr>
              <w:keepNext/>
              <w:keepLines/>
              <w:spacing w:before="200" w:after="0" w:line="240" w:lineRule="auto"/>
              <w:jc w:val="center"/>
              <w:outlineLvl w:val="8"/>
              <w:rPr>
                <w:b/>
                <w:color w:val="FFFFFF" w:themeColor="background1"/>
                <w:lang w:val="en-GB"/>
              </w:rPr>
            </w:pPr>
          </w:p>
        </w:tc>
      </w:tr>
      <w:tr w:rsidR="00A57FA3" w:rsidRPr="008F1187" w:rsidTr="003D3ECA">
        <w:trPr>
          <w:trHeight w:val="499"/>
        </w:trPr>
        <w:tc>
          <w:tcPr>
            <w:tcW w:w="367" w:type="dxa"/>
            <w:vMerge/>
            <w:shd w:val="clear" w:color="auto" w:fill="FFFFFF" w:themeFill="background1"/>
          </w:tcPr>
          <w:p w:rsidR="00A57FA3" w:rsidRPr="00A91C8E" w:rsidRDefault="00A57FA3" w:rsidP="0030721A">
            <w:pPr>
              <w:keepNext/>
              <w:keepLines/>
              <w:spacing w:before="200" w:after="0" w:line="240" w:lineRule="auto"/>
              <w:jc w:val="center"/>
              <w:outlineLvl w:val="8"/>
              <w:rPr>
                <w:b/>
                <w:lang w:val="en-GB"/>
              </w:rPr>
            </w:pPr>
          </w:p>
        </w:tc>
        <w:tc>
          <w:tcPr>
            <w:tcW w:w="9550" w:type="dxa"/>
            <w:gridSpan w:val="5"/>
            <w:tcBorders>
              <w:top w:val="single" w:sz="8" w:space="0" w:color="FFFFFF" w:themeColor="background1"/>
              <w:left w:val="nil"/>
              <w:bottom w:val="single" w:sz="8" w:space="0" w:color="FFFFFF" w:themeColor="background1"/>
            </w:tcBorders>
            <w:shd w:val="clear" w:color="auto" w:fill="92D050"/>
            <w:tcMar>
              <w:top w:w="17" w:type="dxa"/>
              <w:left w:w="17" w:type="dxa"/>
              <w:bottom w:w="0" w:type="dxa"/>
              <w:right w:w="17" w:type="dxa"/>
            </w:tcMar>
            <w:vAlign w:val="center"/>
          </w:tcPr>
          <w:p w:rsidR="00A57FA3" w:rsidRPr="00427C73" w:rsidRDefault="00A57FA3" w:rsidP="0030721A">
            <w:pPr>
              <w:keepNext/>
              <w:keepLines/>
              <w:spacing w:before="200" w:after="0" w:line="240" w:lineRule="auto"/>
              <w:jc w:val="center"/>
              <w:outlineLvl w:val="8"/>
              <w:rPr>
                <w:lang w:val="en-GB"/>
              </w:rPr>
            </w:pPr>
            <w:r w:rsidRPr="00A91C8E">
              <w:rPr>
                <w:b/>
                <w:lang w:val="en-GB"/>
              </w:rPr>
              <w:t>Women with Disabilities</w:t>
            </w:r>
            <w:r w:rsidRPr="00427C73">
              <w:rPr>
                <w:lang w:val="en-GB"/>
              </w:rPr>
              <w:t xml:space="preserve"> (Article 6) </w:t>
            </w:r>
            <w:r>
              <w:rPr>
                <w:lang w:val="en-GB"/>
              </w:rPr>
              <w:t xml:space="preserve">and </w:t>
            </w:r>
            <w:r w:rsidRPr="00A91C8E">
              <w:rPr>
                <w:b/>
                <w:lang w:val="en-GB"/>
              </w:rPr>
              <w:t>International cooperation</w:t>
            </w:r>
            <w:r w:rsidRPr="00427C73">
              <w:rPr>
                <w:lang w:val="en-GB"/>
              </w:rPr>
              <w:t xml:space="preserve"> (Article 32)</w:t>
            </w:r>
            <w:r>
              <w:rPr>
                <w:lang w:val="en-GB"/>
              </w:rPr>
              <w:br/>
            </w:r>
          </w:p>
        </w:tc>
        <w:tc>
          <w:tcPr>
            <w:tcW w:w="287" w:type="dxa"/>
            <w:vMerge/>
            <w:shd w:val="clear" w:color="auto" w:fill="FFFFFF" w:themeFill="background1"/>
          </w:tcPr>
          <w:p w:rsidR="00A57FA3" w:rsidRPr="00A91C8E" w:rsidRDefault="00A57FA3" w:rsidP="0030721A">
            <w:pPr>
              <w:keepNext/>
              <w:keepLines/>
              <w:spacing w:before="200" w:after="0" w:line="240" w:lineRule="auto"/>
              <w:jc w:val="center"/>
              <w:outlineLvl w:val="8"/>
              <w:rPr>
                <w:b/>
                <w:lang w:val="en-GB"/>
              </w:rPr>
            </w:pPr>
          </w:p>
        </w:tc>
      </w:tr>
      <w:tr w:rsidR="00A57FA3" w:rsidRPr="008F1187" w:rsidTr="003D3ECA">
        <w:trPr>
          <w:trHeight w:val="499"/>
        </w:trPr>
        <w:tc>
          <w:tcPr>
            <w:tcW w:w="367" w:type="dxa"/>
            <w:vMerge/>
            <w:shd w:val="clear" w:color="auto" w:fill="FFFFFF" w:themeFill="background1"/>
          </w:tcPr>
          <w:p w:rsidR="00A57FA3" w:rsidRPr="00A91C8E" w:rsidRDefault="00A57FA3" w:rsidP="006553C0">
            <w:pPr>
              <w:spacing w:after="0" w:line="240" w:lineRule="auto"/>
              <w:jc w:val="center"/>
              <w:rPr>
                <w:rFonts w:eastAsia="Times New Roman"/>
                <w:b/>
                <w:bCs/>
                <w:color w:val="000000"/>
                <w:lang w:val="en-GB"/>
              </w:rPr>
            </w:pPr>
          </w:p>
        </w:tc>
        <w:tc>
          <w:tcPr>
            <w:tcW w:w="1737" w:type="dxa"/>
            <w:tcBorders>
              <w:top w:val="single" w:sz="8" w:space="0" w:color="FFFFFF" w:themeColor="background1"/>
              <w:left w:val="nil"/>
              <w:bottom w:val="single" w:sz="8" w:space="0" w:color="FFFFFF" w:themeColor="background1"/>
              <w:right w:val="single" w:sz="8" w:space="0" w:color="FFFFFF" w:themeColor="background1"/>
            </w:tcBorders>
            <w:shd w:val="clear" w:color="auto" w:fill="FFC000"/>
            <w:tcMar>
              <w:top w:w="17" w:type="dxa"/>
              <w:left w:w="17" w:type="dxa"/>
              <w:bottom w:w="0" w:type="dxa"/>
              <w:right w:w="17" w:type="dxa"/>
            </w:tcMar>
            <w:vAlign w:val="center"/>
          </w:tcPr>
          <w:p w:rsidR="00A57FA3" w:rsidRDefault="00A57FA3" w:rsidP="006553C0">
            <w:pPr>
              <w:spacing w:after="0" w:line="240" w:lineRule="auto"/>
              <w:jc w:val="center"/>
              <w:rPr>
                <w:rFonts w:eastAsia="Times New Roman"/>
                <w:bCs/>
                <w:color w:val="000000"/>
                <w:lang w:val="en-GB"/>
              </w:rPr>
            </w:pPr>
            <w:r w:rsidRPr="00A91C8E">
              <w:rPr>
                <w:rFonts w:eastAsia="Times New Roman"/>
                <w:b/>
                <w:bCs/>
                <w:color w:val="000000"/>
                <w:lang w:val="en-GB"/>
              </w:rPr>
              <w:t xml:space="preserve">Inclusive </w:t>
            </w:r>
            <w:r w:rsidRPr="00A91C8E">
              <w:rPr>
                <w:rFonts w:eastAsia="Times New Roman"/>
                <w:b/>
                <w:bCs/>
                <w:color w:val="000000"/>
                <w:lang w:val="en-GB"/>
              </w:rPr>
              <w:br/>
              <w:t>Education</w:t>
            </w:r>
            <w:r w:rsidRPr="00427C73">
              <w:rPr>
                <w:rFonts w:eastAsia="Times New Roman"/>
                <w:bCs/>
                <w:color w:val="000000"/>
                <w:lang w:val="en-GB"/>
              </w:rPr>
              <w:t xml:space="preserve"> </w:t>
            </w:r>
            <w:r w:rsidRPr="00427C73">
              <w:rPr>
                <w:rFonts w:eastAsia="Times New Roman"/>
                <w:bCs/>
                <w:color w:val="000000"/>
                <w:lang w:val="en-GB"/>
              </w:rPr>
              <w:br/>
              <w:t xml:space="preserve">(Article 24) </w:t>
            </w:r>
          </w:p>
          <w:p w:rsidR="00A57FA3" w:rsidRDefault="00A57FA3" w:rsidP="006553C0">
            <w:pPr>
              <w:spacing w:after="0" w:line="240" w:lineRule="auto"/>
              <w:jc w:val="center"/>
              <w:rPr>
                <w:rFonts w:eastAsia="Times New Roman"/>
                <w:bCs/>
                <w:color w:val="000000"/>
                <w:lang w:val="en-GB"/>
              </w:rPr>
            </w:pPr>
          </w:p>
          <w:p w:rsidR="00A57FA3" w:rsidRPr="00427C73" w:rsidRDefault="00A57FA3" w:rsidP="006553C0">
            <w:pPr>
              <w:spacing w:after="0" w:line="240" w:lineRule="auto"/>
              <w:jc w:val="center"/>
              <w:rPr>
                <w:rFonts w:eastAsia="Times New Roman"/>
                <w:bCs/>
                <w:color w:val="000000"/>
                <w:lang w:val="en-GB"/>
              </w:rPr>
            </w:pPr>
          </w:p>
          <w:p w:rsidR="00A57FA3" w:rsidRPr="00427C73" w:rsidRDefault="00A57FA3" w:rsidP="006553C0">
            <w:pPr>
              <w:spacing w:after="0" w:line="240" w:lineRule="auto"/>
              <w:ind w:left="180"/>
              <w:jc w:val="center"/>
              <w:rPr>
                <w:rFonts w:eastAsia="Times New Roman"/>
                <w:bCs/>
                <w:color w:val="000000"/>
                <w:lang w:val="en-GB"/>
              </w:rPr>
            </w:pPr>
          </w:p>
        </w:tc>
        <w:tc>
          <w:tcPr>
            <w:tcW w:w="19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0D9" w:themeFill="accent4" w:themeFillTint="66"/>
            <w:tcMar>
              <w:top w:w="17" w:type="dxa"/>
              <w:left w:w="17" w:type="dxa"/>
              <w:bottom w:w="0" w:type="dxa"/>
              <w:right w:w="17" w:type="dxa"/>
            </w:tcMar>
            <w:vAlign w:val="center"/>
          </w:tcPr>
          <w:p w:rsidR="00A57FA3" w:rsidRDefault="00810925" w:rsidP="006553C0">
            <w:pPr>
              <w:spacing w:after="0" w:line="240" w:lineRule="auto"/>
              <w:jc w:val="center"/>
              <w:rPr>
                <w:lang w:val="en-GB"/>
              </w:rPr>
            </w:pPr>
            <w:r>
              <w:rPr>
                <w:b/>
                <w:lang w:val="en-GB"/>
              </w:rPr>
              <w:br/>
            </w:r>
            <w:r w:rsidR="00A57FA3" w:rsidRPr="00A91C8E">
              <w:rPr>
                <w:b/>
                <w:lang w:val="en-GB"/>
              </w:rPr>
              <w:t xml:space="preserve">Freedom of Expression </w:t>
            </w:r>
            <w:r w:rsidR="00A57FA3" w:rsidRPr="00A91C8E">
              <w:rPr>
                <w:b/>
                <w:lang w:val="en-GB"/>
              </w:rPr>
              <w:br/>
              <w:t xml:space="preserve">and Opinion, </w:t>
            </w:r>
            <w:r w:rsidR="00A57FA3" w:rsidRPr="00A91C8E">
              <w:rPr>
                <w:b/>
                <w:lang w:val="en-GB"/>
              </w:rPr>
              <w:br/>
              <w:t>Access to Information</w:t>
            </w:r>
            <w:r w:rsidR="00A57FA3" w:rsidRPr="00427C73">
              <w:rPr>
                <w:lang w:val="en-GB"/>
              </w:rPr>
              <w:t xml:space="preserve"> </w:t>
            </w:r>
            <w:r w:rsidR="00A57FA3" w:rsidRPr="00427C73">
              <w:rPr>
                <w:lang w:val="en-GB"/>
              </w:rPr>
              <w:br/>
              <w:t>(Article 21)</w:t>
            </w:r>
          </w:p>
          <w:p w:rsidR="00A57FA3" w:rsidRDefault="00A57FA3" w:rsidP="006553C0">
            <w:pPr>
              <w:spacing w:after="0" w:line="240" w:lineRule="auto"/>
              <w:jc w:val="center"/>
              <w:rPr>
                <w:lang w:val="en-GB"/>
              </w:rPr>
            </w:pPr>
          </w:p>
          <w:p w:rsidR="00A57FA3" w:rsidRPr="00427C73" w:rsidRDefault="00A57FA3" w:rsidP="006553C0">
            <w:pPr>
              <w:spacing w:after="0" w:line="240" w:lineRule="auto"/>
              <w:jc w:val="center"/>
              <w:rPr>
                <w:rFonts w:eastAsia="Times New Roman"/>
                <w:bCs/>
                <w:color w:val="000000"/>
                <w:lang w:val="en-GB"/>
              </w:rPr>
            </w:pPr>
          </w:p>
        </w:tc>
        <w:tc>
          <w:tcPr>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4BC96" w:themeFill="background2" w:themeFillShade="BF"/>
          </w:tcPr>
          <w:p w:rsidR="00A57FA3" w:rsidRPr="00427C73" w:rsidRDefault="00A57FA3" w:rsidP="00810925">
            <w:pPr>
              <w:keepNext/>
              <w:keepLines/>
              <w:spacing w:before="200" w:after="0" w:line="240" w:lineRule="auto"/>
              <w:jc w:val="center"/>
              <w:outlineLvl w:val="8"/>
              <w:rPr>
                <w:lang w:val="en-GB"/>
              </w:rPr>
            </w:pPr>
            <w:r w:rsidRPr="00A91C8E">
              <w:rPr>
                <w:b/>
                <w:lang w:val="en-GB"/>
              </w:rPr>
              <w:t xml:space="preserve">Participation in cultural life, recreation, </w:t>
            </w:r>
            <w:r w:rsidRPr="00A91C8E">
              <w:rPr>
                <w:b/>
                <w:lang w:val="en-GB"/>
              </w:rPr>
              <w:br/>
              <w:t>leisure and sport</w:t>
            </w:r>
            <w:r w:rsidRPr="00427C73">
              <w:rPr>
                <w:lang w:val="en-GB"/>
              </w:rPr>
              <w:t xml:space="preserve"> (Article 30)</w:t>
            </w:r>
          </w:p>
          <w:p w:rsidR="00A57FA3" w:rsidRPr="00427C73" w:rsidRDefault="00A57FA3" w:rsidP="006553C0">
            <w:pPr>
              <w:spacing w:after="0" w:line="240" w:lineRule="auto"/>
              <w:jc w:val="center"/>
              <w:rPr>
                <w:rFonts w:eastAsia="Times New Roman"/>
                <w:bCs/>
                <w:color w:val="000000"/>
                <w:lang w:val="en-GB"/>
              </w:rPr>
            </w:pPr>
            <w:r>
              <w:rPr>
                <w:lang w:val="en-GB"/>
              </w:rPr>
              <w:br/>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tcPr>
          <w:p w:rsidR="00A57FA3" w:rsidRDefault="00A57FA3" w:rsidP="006553C0">
            <w:pPr>
              <w:spacing w:after="0" w:line="240" w:lineRule="auto"/>
              <w:jc w:val="center"/>
              <w:rPr>
                <w:lang w:val="en-GB"/>
              </w:rPr>
            </w:pPr>
          </w:p>
          <w:p w:rsidR="00A57FA3" w:rsidRPr="00427C73" w:rsidRDefault="00A57FA3" w:rsidP="006553C0">
            <w:pPr>
              <w:spacing w:after="0" w:line="240" w:lineRule="auto"/>
              <w:jc w:val="center"/>
              <w:rPr>
                <w:rFonts w:eastAsia="Times New Roman"/>
                <w:bCs/>
                <w:color w:val="000000"/>
                <w:lang w:val="en-GB"/>
              </w:rPr>
            </w:pPr>
            <w:r w:rsidRPr="00A91C8E">
              <w:rPr>
                <w:b/>
                <w:lang w:val="en-GB"/>
              </w:rPr>
              <w:t>Accessibility</w:t>
            </w:r>
            <w:r w:rsidRPr="00427C73">
              <w:rPr>
                <w:lang w:val="en-GB"/>
              </w:rPr>
              <w:br/>
              <w:t>(Article 9)</w:t>
            </w:r>
          </w:p>
        </w:tc>
        <w:tc>
          <w:tcPr>
            <w:tcW w:w="1890" w:type="dxa"/>
            <w:tcBorders>
              <w:top w:val="single" w:sz="8" w:space="0" w:color="FFFFFF" w:themeColor="background1"/>
              <w:left w:val="single" w:sz="8" w:space="0" w:color="FFFFFF" w:themeColor="background1"/>
              <w:bottom w:val="single" w:sz="8" w:space="0" w:color="FFFFFF" w:themeColor="background1"/>
            </w:tcBorders>
            <w:shd w:val="clear" w:color="auto" w:fill="31849B" w:themeFill="accent5" w:themeFillShade="BF"/>
          </w:tcPr>
          <w:p w:rsidR="00A57FA3" w:rsidRPr="00A91C8E" w:rsidRDefault="00A57FA3" w:rsidP="006553C0">
            <w:pPr>
              <w:spacing w:after="0" w:line="240" w:lineRule="auto"/>
              <w:jc w:val="center"/>
              <w:rPr>
                <w:b/>
                <w:lang w:val="en-GB"/>
              </w:rPr>
            </w:pPr>
          </w:p>
          <w:p w:rsidR="00A57FA3" w:rsidRPr="00A91C8E" w:rsidRDefault="00A57FA3" w:rsidP="006553C0">
            <w:pPr>
              <w:spacing w:after="0" w:line="240" w:lineRule="auto"/>
              <w:jc w:val="center"/>
              <w:rPr>
                <w:b/>
                <w:lang w:val="en-GB"/>
              </w:rPr>
            </w:pPr>
            <w:r w:rsidRPr="00A91C8E">
              <w:rPr>
                <w:b/>
                <w:lang w:val="en-GB"/>
              </w:rPr>
              <w:t xml:space="preserve">Work </w:t>
            </w:r>
          </w:p>
          <w:p w:rsidR="00A57FA3" w:rsidRPr="00A91C8E" w:rsidRDefault="00A57FA3" w:rsidP="006553C0">
            <w:pPr>
              <w:spacing w:after="0" w:line="240" w:lineRule="auto"/>
              <w:jc w:val="center"/>
              <w:rPr>
                <w:b/>
                <w:lang w:val="en-GB"/>
              </w:rPr>
            </w:pPr>
            <w:r w:rsidRPr="00A91C8E">
              <w:rPr>
                <w:b/>
                <w:lang w:val="en-GB"/>
              </w:rPr>
              <w:t xml:space="preserve">and </w:t>
            </w:r>
          </w:p>
          <w:p w:rsidR="00A57FA3" w:rsidRPr="00427C73" w:rsidRDefault="00A57FA3" w:rsidP="006553C0">
            <w:pPr>
              <w:spacing w:after="0" w:line="240" w:lineRule="auto"/>
              <w:jc w:val="center"/>
              <w:rPr>
                <w:rFonts w:eastAsia="Times New Roman"/>
                <w:bCs/>
                <w:color w:val="000000"/>
                <w:lang w:val="en-GB"/>
              </w:rPr>
            </w:pPr>
            <w:r w:rsidRPr="00A91C8E">
              <w:rPr>
                <w:b/>
                <w:lang w:val="en-GB"/>
              </w:rPr>
              <w:t>employment</w:t>
            </w:r>
            <w:r w:rsidRPr="00427C73">
              <w:rPr>
                <w:lang w:val="en-GB"/>
              </w:rPr>
              <w:t xml:space="preserve"> </w:t>
            </w:r>
            <w:r w:rsidRPr="00427C73">
              <w:rPr>
                <w:lang w:val="en-GB"/>
              </w:rPr>
              <w:br/>
              <w:t>(Article 27)</w:t>
            </w:r>
          </w:p>
        </w:tc>
        <w:tc>
          <w:tcPr>
            <w:tcW w:w="287" w:type="dxa"/>
            <w:vMerge/>
            <w:shd w:val="clear" w:color="auto" w:fill="FFFFFF" w:themeFill="background1"/>
          </w:tcPr>
          <w:p w:rsidR="00A57FA3" w:rsidRPr="00A91C8E" w:rsidRDefault="00A57FA3" w:rsidP="006553C0">
            <w:pPr>
              <w:spacing w:after="0" w:line="240" w:lineRule="auto"/>
              <w:jc w:val="center"/>
              <w:rPr>
                <w:b/>
                <w:lang w:val="en-GB"/>
              </w:rPr>
            </w:pPr>
          </w:p>
        </w:tc>
      </w:tr>
      <w:tr w:rsidR="00A57FA3" w:rsidRPr="008F1187" w:rsidTr="003D3ECA">
        <w:trPr>
          <w:trHeight w:val="499"/>
        </w:trPr>
        <w:tc>
          <w:tcPr>
            <w:tcW w:w="367" w:type="dxa"/>
            <w:vMerge/>
            <w:shd w:val="clear" w:color="auto" w:fill="FFFFFF" w:themeFill="background1"/>
          </w:tcPr>
          <w:p w:rsidR="00A57FA3" w:rsidRPr="00A91C8E" w:rsidRDefault="00A57FA3" w:rsidP="00A91C8E">
            <w:pPr>
              <w:spacing w:after="0" w:line="240" w:lineRule="auto"/>
              <w:jc w:val="center"/>
              <w:rPr>
                <w:b/>
                <w:lang w:val="en-GB"/>
              </w:rPr>
            </w:pPr>
          </w:p>
        </w:tc>
        <w:tc>
          <w:tcPr>
            <w:tcW w:w="9550" w:type="dxa"/>
            <w:gridSpan w:val="5"/>
            <w:tcBorders>
              <w:top w:val="single" w:sz="8" w:space="0" w:color="FFFFFF" w:themeColor="background1"/>
              <w:left w:val="nil"/>
              <w:bottom w:val="single" w:sz="8" w:space="0" w:color="FFFFFF" w:themeColor="background1"/>
            </w:tcBorders>
            <w:shd w:val="clear" w:color="auto" w:fill="DBE5F1" w:themeFill="accent1" w:themeFillTint="33"/>
            <w:tcMar>
              <w:top w:w="17" w:type="dxa"/>
              <w:left w:w="17" w:type="dxa"/>
              <w:bottom w:w="0" w:type="dxa"/>
              <w:right w:w="17" w:type="dxa"/>
            </w:tcMar>
            <w:vAlign w:val="center"/>
          </w:tcPr>
          <w:p w:rsidR="00A57FA3" w:rsidRDefault="00A57FA3" w:rsidP="00A91C8E">
            <w:pPr>
              <w:spacing w:after="0" w:line="240" w:lineRule="auto"/>
              <w:jc w:val="center"/>
              <w:rPr>
                <w:lang w:val="en-GB"/>
              </w:rPr>
            </w:pPr>
            <w:r w:rsidRPr="00A91C8E">
              <w:rPr>
                <w:b/>
                <w:lang w:val="en-GB"/>
              </w:rPr>
              <w:t xml:space="preserve">Training </w:t>
            </w:r>
            <w:r>
              <w:rPr>
                <w:b/>
                <w:lang w:val="en-GB"/>
              </w:rPr>
              <w:t xml:space="preserve">– interactive </w:t>
            </w:r>
            <w:r w:rsidRPr="00A91C8E">
              <w:rPr>
                <w:b/>
                <w:lang w:val="en-GB"/>
              </w:rPr>
              <w:t>workshops</w:t>
            </w:r>
            <w:r w:rsidRPr="00427C73">
              <w:rPr>
                <w:lang w:val="en-GB"/>
              </w:rPr>
              <w:t xml:space="preserve"> for national participants</w:t>
            </w:r>
            <w:r>
              <w:rPr>
                <w:lang w:val="en-GB"/>
              </w:rPr>
              <w:t xml:space="preserve"> </w:t>
            </w:r>
          </w:p>
        </w:tc>
        <w:tc>
          <w:tcPr>
            <w:tcW w:w="287" w:type="dxa"/>
            <w:vMerge/>
            <w:shd w:val="clear" w:color="auto" w:fill="FFFFFF" w:themeFill="background1"/>
          </w:tcPr>
          <w:p w:rsidR="00A57FA3" w:rsidRPr="00A91C8E" w:rsidRDefault="00A57FA3" w:rsidP="00A91C8E">
            <w:pPr>
              <w:spacing w:after="0" w:line="240" w:lineRule="auto"/>
              <w:jc w:val="center"/>
              <w:rPr>
                <w:b/>
                <w:lang w:val="en-GB"/>
              </w:rPr>
            </w:pPr>
          </w:p>
        </w:tc>
      </w:tr>
      <w:tr w:rsidR="00A57FA3" w:rsidRPr="008F1187" w:rsidTr="003D3ECA">
        <w:trPr>
          <w:trHeight w:val="701"/>
        </w:trPr>
        <w:tc>
          <w:tcPr>
            <w:tcW w:w="367" w:type="dxa"/>
            <w:vMerge/>
            <w:shd w:val="clear" w:color="auto" w:fill="FFFFFF" w:themeFill="background1"/>
          </w:tcPr>
          <w:p w:rsidR="00A57FA3" w:rsidRPr="00A91C8E" w:rsidRDefault="00A57FA3" w:rsidP="006553C0">
            <w:pPr>
              <w:keepNext/>
              <w:keepLines/>
              <w:spacing w:before="200" w:after="0" w:line="240" w:lineRule="auto"/>
              <w:jc w:val="center"/>
              <w:outlineLvl w:val="8"/>
              <w:rPr>
                <w:b/>
                <w:lang w:val="en-GB"/>
              </w:rPr>
            </w:pPr>
          </w:p>
        </w:tc>
        <w:tc>
          <w:tcPr>
            <w:tcW w:w="9550" w:type="dxa"/>
            <w:gridSpan w:val="5"/>
            <w:tcBorders>
              <w:top w:val="single" w:sz="8" w:space="0" w:color="FFFFFF" w:themeColor="background1"/>
              <w:left w:val="nil"/>
            </w:tcBorders>
            <w:shd w:val="clear" w:color="auto" w:fill="BFBFBF" w:themeFill="background1" w:themeFillShade="BF"/>
            <w:tcMar>
              <w:top w:w="17" w:type="dxa"/>
              <w:left w:w="17" w:type="dxa"/>
              <w:bottom w:w="0" w:type="dxa"/>
              <w:right w:w="17" w:type="dxa"/>
            </w:tcMar>
            <w:vAlign w:val="center"/>
          </w:tcPr>
          <w:p w:rsidR="00A57FA3" w:rsidRPr="00427C73" w:rsidRDefault="003D3ECA" w:rsidP="003D3ECA">
            <w:pPr>
              <w:keepNext/>
              <w:keepLines/>
              <w:spacing w:before="200" w:after="0" w:line="240" w:lineRule="auto"/>
              <w:jc w:val="center"/>
              <w:outlineLvl w:val="8"/>
              <w:rPr>
                <w:lang w:val="en-GB"/>
              </w:rPr>
            </w:pPr>
            <w:r>
              <w:rPr>
                <w:b/>
                <w:lang w:val="en-GB"/>
              </w:rPr>
              <w:t>Outcome Document</w:t>
            </w:r>
            <w:r w:rsidR="00A57FA3">
              <w:rPr>
                <w:lang w:val="en-GB"/>
              </w:rPr>
              <w:t xml:space="preserve"> for </w:t>
            </w:r>
            <w:r>
              <w:rPr>
                <w:lang w:val="en-GB"/>
              </w:rPr>
              <w:t>targeted i</w:t>
            </w:r>
            <w:r w:rsidR="00A57FA3">
              <w:rPr>
                <w:lang w:val="en-GB"/>
              </w:rPr>
              <w:t>nitiatives</w:t>
            </w:r>
            <w:r w:rsidR="00A57FA3">
              <w:rPr>
                <w:lang w:val="en-GB"/>
              </w:rPr>
              <w:br/>
            </w:r>
          </w:p>
        </w:tc>
        <w:tc>
          <w:tcPr>
            <w:tcW w:w="287" w:type="dxa"/>
            <w:vMerge/>
            <w:shd w:val="clear" w:color="auto" w:fill="FFFFFF" w:themeFill="background1"/>
          </w:tcPr>
          <w:p w:rsidR="00A57FA3" w:rsidRPr="00A91C8E" w:rsidRDefault="00A57FA3" w:rsidP="006553C0">
            <w:pPr>
              <w:keepNext/>
              <w:keepLines/>
              <w:spacing w:before="200" w:after="0" w:line="240" w:lineRule="auto"/>
              <w:jc w:val="center"/>
              <w:outlineLvl w:val="8"/>
              <w:rPr>
                <w:b/>
                <w:lang w:val="en-GB"/>
              </w:rPr>
            </w:pPr>
          </w:p>
        </w:tc>
      </w:tr>
      <w:tr w:rsidR="00A57FA3" w:rsidRPr="008F1187" w:rsidTr="003D3ECA">
        <w:trPr>
          <w:trHeight w:val="278"/>
        </w:trPr>
        <w:tc>
          <w:tcPr>
            <w:tcW w:w="367" w:type="dxa"/>
            <w:vMerge/>
            <w:shd w:val="clear" w:color="auto" w:fill="FFFFFF" w:themeFill="background1"/>
          </w:tcPr>
          <w:p w:rsidR="00A57FA3" w:rsidRPr="00A91C8E" w:rsidRDefault="00A57FA3" w:rsidP="006553C0">
            <w:pPr>
              <w:keepNext/>
              <w:keepLines/>
              <w:spacing w:before="200" w:after="0" w:line="240" w:lineRule="auto"/>
              <w:jc w:val="center"/>
              <w:outlineLvl w:val="8"/>
              <w:rPr>
                <w:b/>
                <w:lang w:val="en-GB"/>
              </w:rPr>
            </w:pPr>
          </w:p>
        </w:tc>
        <w:tc>
          <w:tcPr>
            <w:tcW w:w="9550" w:type="dxa"/>
            <w:gridSpan w:val="5"/>
            <w:shd w:val="clear" w:color="auto" w:fill="FFFFFF" w:themeFill="background1"/>
            <w:tcMar>
              <w:top w:w="17" w:type="dxa"/>
              <w:left w:w="17" w:type="dxa"/>
              <w:bottom w:w="0" w:type="dxa"/>
              <w:right w:w="17" w:type="dxa"/>
            </w:tcMar>
            <w:vAlign w:val="center"/>
          </w:tcPr>
          <w:p w:rsidR="00A57FA3" w:rsidRPr="00A91C8E" w:rsidRDefault="00A57FA3" w:rsidP="006553C0">
            <w:pPr>
              <w:keepNext/>
              <w:keepLines/>
              <w:spacing w:before="200" w:after="0" w:line="240" w:lineRule="auto"/>
              <w:jc w:val="center"/>
              <w:outlineLvl w:val="8"/>
              <w:rPr>
                <w:b/>
                <w:lang w:val="en-GB"/>
              </w:rPr>
            </w:pPr>
          </w:p>
        </w:tc>
        <w:tc>
          <w:tcPr>
            <w:tcW w:w="287" w:type="dxa"/>
            <w:vMerge/>
            <w:tcBorders>
              <w:left w:val="nil"/>
            </w:tcBorders>
            <w:shd w:val="clear" w:color="auto" w:fill="FFFFFF" w:themeFill="background1"/>
          </w:tcPr>
          <w:p w:rsidR="00A57FA3" w:rsidRPr="00A91C8E" w:rsidRDefault="00A57FA3" w:rsidP="006553C0">
            <w:pPr>
              <w:keepNext/>
              <w:keepLines/>
              <w:spacing w:before="200" w:after="0" w:line="240" w:lineRule="auto"/>
              <w:jc w:val="center"/>
              <w:outlineLvl w:val="8"/>
              <w:rPr>
                <w:b/>
                <w:lang w:val="en-GB"/>
              </w:rPr>
            </w:pPr>
          </w:p>
        </w:tc>
      </w:tr>
    </w:tbl>
    <w:p w:rsidR="007F1D6B" w:rsidRDefault="002445CC" w:rsidP="006553C0">
      <w:pPr>
        <w:pStyle w:val="Default"/>
        <w:jc w:val="both"/>
        <w:rPr>
          <w:rFonts w:asciiTheme="minorHAnsi" w:hAnsiTheme="minorHAnsi"/>
          <w:sz w:val="22"/>
          <w:szCs w:val="22"/>
          <w:lang w:val="en-GB"/>
        </w:rPr>
      </w:pPr>
      <w:r w:rsidRPr="00427C73">
        <w:rPr>
          <w:rFonts w:asciiTheme="minorHAnsi" w:hAnsiTheme="minorHAnsi"/>
          <w:sz w:val="22"/>
          <w:szCs w:val="22"/>
          <w:lang w:val="en-GB"/>
        </w:rPr>
        <w:t xml:space="preserve">There will </w:t>
      </w:r>
      <w:r w:rsidR="005A7A29" w:rsidRPr="00427C73">
        <w:rPr>
          <w:rFonts w:asciiTheme="minorHAnsi" w:hAnsiTheme="minorHAnsi"/>
          <w:sz w:val="22"/>
          <w:szCs w:val="22"/>
          <w:lang w:val="en-GB"/>
        </w:rPr>
        <w:t xml:space="preserve">also </w:t>
      </w:r>
      <w:r w:rsidRPr="00427C73">
        <w:rPr>
          <w:rFonts w:asciiTheme="minorHAnsi" w:hAnsiTheme="minorHAnsi"/>
          <w:sz w:val="22"/>
          <w:szCs w:val="22"/>
          <w:lang w:val="en-GB"/>
        </w:rPr>
        <w:t xml:space="preserve">be smaller, more interactive and participatory </w:t>
      </w:r>
      <w:r w:rsidR="008F1187" w:rsidRPr="008F1187">
        <w:rPr>
          <w:rFonts w:asciiTheme="minorHAnsi" w:hAnsiTheme="minorHAnsi"/>
          <w:sz w:val="22"/>
          <w:szCs w:val="22"/>
          <w:lang w:val="en-GB"/>
        </w:rPr>
        <w:t>breakout</w:t>
      </w:r>
      <w:r w:rsidRPr="00427C73">
        <w:rPr>
          <w:rFonts w:asciiTheme="minorHAnsi" w:hAnsiTheme="minorHAnsi"/>
          <w:sz w:val="22"/>
          <w:szCs w:val="22"/>
          <w:lang w:val="en-GB"/>
        </w:rPr>
        <w:t xml:space="preserve"> sessions made up of presentations and panels. The leader of the themed track will be </w:t>
      </w:r>
      <w:r w:rsidR="00044D51">
        <w:rPr>
          <w:rFonts w:asciiTheme="minorHAnsi" w:hAnsiTheme="minorHAnsi"/>
          <w:sz w:val="22"/>
          <w:szCs w:val="22"/>
          <w:lang w:val="en-GB"/>
        </w:rPr>
        <w:t>asked</w:t>
      </w:r>
      <w:r w:rsidR="00044D51" w:rsidRPr="00427C73">
        <w:rPr>
          <w:rFonts w:asciiTheme="minorHAnsi" w:hAnsiTheme="minorHAnsi"/>
          <w:sz w:val="22"/>
          <w:szCs w:val="22"/>
          <w:lang w:val="en-GB"/>
        </w:rPr>
        <w:t xml:space="preserve"> </w:t>
      </w:r>
      <w:r w:rsidRPr="00427C73">
        <w:rPr>
          <w:rFonts w:asciiTheme="minorHAnsi" w:hAnsiTheme="minorHAnsi"/>
          <w:sz w:val="22"/>
          <w:szCs w:val="22"/>
          <w:lang w:val="en-GB"/>
        </w:rPr>
        <w:t>to provide inputs to the preparation of the Conference Declaration.</w:t>
      </w:r>
    </w:p>
    <w:p w:rsidR="00DD2FC9" w:rsidRPr="00427C73" w:rsidRDefault="00DD2FC9" w:rsidP="006553C0">
      <w:pPr>
        <w:pStyle w:val="Default"/>
        <w:jc w:val="both"/>
        <w:rPr>
          <w:rFonts w:asciiTheme="minorHAnsi" w:hAnsiTheme="minorHAnsi"/>
          <w:sz w:val="22"/>
          <w:szCs w:val="22"/>
          <w:lang w:val="en-GB"/>
        </w:rPr>
      </w:pPr>
    </w:p>
    <w:p w:rsidR="00A51E9C" w:rsidRPr="00FC7889" w:rsidRDefault="00A51E9C" w:rsidP="003D3ECA">
      <w:pPr>
        <w:pStyle w:val="Heading2"/>
        <w:rPr>
          <w:lang w:val="en-GB"/>
        </w:rPr>
      </w:pPr>
      <w:bookmarkStart w:id="4" w:name="_Toc389647819"/>
      <w:r w:rsidRPr="00FC7889">
        <w:rPr>
          <w:lang w:val="en-GB"/>
        </w:rPr>
        <w:t xml:space="preserve">Expected outcomes of the </w:t>
      </w:r>
      <w:r w:rsidR="007A6804">
        <w:rPr>
          <w:lang w:val="en-GB"/>
        </w:rPr>
        <w:t>international event</w:t>
      </w:r>
      <w:bookmarkEnd w:id="4"/>
    </w:p>
    <w:p w:rsidR="00857E0B" w:rsidRPr="00427C73" w:rsidRDefault="00857E0B" w:rsidP="007F1D6B">
      <w:pPr>
        <w:pStyle w:val="NoSpacing"/>
        <w:ind w:left="360" w:hanging="360"/>
        <w:jc w:val="both"/>
        <w:rPr>
          <w:sz w:val="24"/>
          <w:szCs w:val="24"/>
          <w:lang w:val="en-GB"/>
        </w:rPr>
      </w:pPr>
    </w:p>
    <w:p w:rsidR="00454B29" w:rsidRPr="00E07E5D" w:rsidRDefault="00454B29" w:rsidP="00454B29">
      <w:pPr>
        <w:pStyle w:val="NoSpacing"/>
        <w:numPr>
          <w:ilvl w:val="0"/>
          <w:numId w:val="22"/>
        </w:numPr>
        <w:ind w:left="446" w:hanging="446"/>
        <w:jc w:val="both"/>
        <w:rPr>
          <w:lang w:val="en-GB"/>
        </w:rPr>
      </w:pPr>
      <w:r w:rsidRPr="00E07E5D">
        <w:rPr>
          <w:rFonts w:eastAsia="Times New Roman" w:cs="Times New Roman"/>
          <w:lang w:val="en-GB" w:eastAsia="en-IN"/>
        </w:rPr>
        <w:t xml:space="preserve">Recommendations </w:t>
      </w:r>
      <w:r>
        <w:rPr>
          <w:rFonts w:eastAsia="Times New Roman" w:cs="Times New Roman"/>
          <w:lang w:val="en-GB" w:eastAsia="en-IN"/>
        </w:rPr>
        <w:t xml:space="preserve">provided for various stakeholders </w:t>
      </w:r>
      <w:r w:rsidRPr="00E07E5D">
        <w:rPr>
          <w:rFonts w:eastAsia="Times New Roman" w:cs="Times New Roman"/>
          <w:lang w:val="en-GB" w:eastAsia="en-IN"/>
        </w:rPr>
        <w:t>on specific actions</w:t>
      </w:r>
      <w:r w:rsidR="00A60D77">
        <w:rPr>
          <w:rFonts w:eastAsia="Times New Roman" w:cs="Times New Roman"/>
          <w:lang w:val="en-GB" w:eastAsia="en-IN"/>
        </w:rPr>
        <w:t xml:space="preserve"> in order</w:t>
      </w:r>
      <w:r w:rsidRPr="00E07E5D">
        <w:rPr>
          <w:rFonts w:eastAsia="Times New Roman" w:cs="Times New Roman"/>
          <w:lang w:val="en-GB" w:eastAsia="en-IN"/>
        </w:rPr>
        <w:t xml:space="preserve"> to improve the status quo of people with disabilities with regard to the role of ICTs in increasing access to </w:t>
      </w:r>
      <w:r>
        <w:rPr>
          <w:rFonts w:eastAsia="Times New Roman" w:cs="Times New Roman"/>
          <w:lang w:val="en-GB" w:eastAsia="en-IN"/>
        </w:rPr>
        <w:t xml:space="preserve">education, public information, </w:t>
      </w:r>
      <w:r w:rsidRPr="00E07E5D">
        <w:rPr>
          <w:rFonts w:eastAsia="Times New Roman" w:cs="Times New Roman"/>
          <w:lang w:val="en-GB" w:eastAsia="en-IN"/>
        </w:rPr>
        <w:t>social services, and job opportunities.</w:t>
      </w:r>
    </w:p>
    <w:p w:rsidR="00454B29" w:rsidRPr="00E07E5D" w:rsidRDefault="00454B29" w:rsidP="00454B29">
      <w:pPr>
        <w:pStyle w:val="NoSpacing"/>
        <w:numPr>
          <w:ilvl w:val="0"/>
          <w:numId w:val="22"/>
        </w:numPr>
        <w:ind w:left="446" w:hanging="446"/>
        <w:jc w:val="both"/>
        <w:rPr>
          <w:lang w:val="en-GB"/>
        </w:rPr>
      </w:pPr>
      <w:r>
        <w:rPr>
          <w:lang w:val="en-GB"/>
        </w:rPr>
        <w:t>I</w:t>
      </w:r>
      <w:r w:rsidRPr="00E07E5D">
        <w:rPr>
          <w:lang w:val="en-GB"/>
        </w:rPr>
        <w:t>nnovative solutions</w:t>
      </w:r>
      <w:r>
        <w:rPr>
          <w:lang w:val="en-GB"/>
        </w:rPr>
        <w:t>, b</w:t>
      </w:r>
      <w:r w:rsidRPr="00E07E5D">
        <w:rPr>
          <w:lang w:val="en-GB"/>
        </w:rPr>
        <w:t xml:space="preserve">est practices and case studies from different parts of the world </w:t>
      </w:r>
      <w:r>
        <w:rPr>
          <w:lang w:val="en-GB"/>
        </w:rPr>
        <w:t>d</w:t>
      </w:r>
      <w:r w:rsidRPr="00E07E5D">
        <w:rPr>
          <w:lang w:val="en-GB"/>
        </w:rPr>
        <w:t>ocumented and shared that illustrate stakeholders’ engagement</w:t>
      </w:r>
      <w:r>
        <w:rPr>
          <w:lang w:val="en-GB"/>
        </w:rPr>
        <w:t xml:space="preserve"> and benefits for </w:t>
      </w:r>
      <w:r w:rsidRPr="00E07E5D">
        <w:rPr>
          <w:lang w:val="en-GB"/>
        </w:rPr>
        <w:t>introduction of policies</w:t>
      </w:r>
      <w:r>
        <w:rPr>
          <w:lang w:val="en-GB"/>
        </w:rPr>
        <w:t>, products and services</w:t>
      </w:r>
      <w:r w:rsidRPr="00E07E5D">
        <w:rPr>
          <w:lang w:val="en-GB"/>
        </w:rPr>
        <w:t xml:space="preserve"> to harness the potential of people with disabilities.</w:t>
      </w:r>
    </w:p>
    <w:p w:rsidR="00454B29" w:rsidRDefault="00454B29" w:rsidP="00454B29">
      <w:pPr>
        <w:numPr>
          <w:ilvl w:val="0"/>
          <w:numId w:val="22"/>
        </w:numPr>
        <w:spacing w:after="0" w:line="240" w:lineRule="auto"/>
        <w:ind w:left="446" w:hanging="446"/>
        <w:jc w:val="both"/>
        <w:rPr>
          <w:rFonts w:eastAsia="Times New Roman" w:cs="Times New Roman"/>
          <w:lang w:val="en-GB" w:eastAsia="en-IN"/>
        </w:rPr>
      </w:pPr>
      <w:r>
        <w:rPr>
          <w:rFonts w:eastAsia="Times New Roman" w:cs="Times New Roman"/>
          <w:lang w:val="en-GB" w:eastAsia="en-IN"/>
        </w:rPr>
        <w:t>Outcome document</w:t>
      </w:r>
      <w:r w:rsidRPr="00E07E5D">
        <w:rPr>
          <w:rFonts w:eastAsia="Times New Roman" w:cs="Times New Roman"/>
          <w:lang w:val="en-GB" w:eastAsia="en-IN"/>
        </w:rPr>
        <w:t xml:space="preserve"> </w:t>
      </w:r>
      <w:r>
        <w:rPr>
          <w:rFonts w:eastAsia="Times New Roman" w:cs="Times New Roman"/>
          <w:lang w:val="en-GB" w:eastAsia="en-IN"/>
        </w:rPr>
        <w:t>prepared</w:t>
      </w:r>
      <w:r w:rsidRPr="00E07E5D">
        <w:rPr>
          <w:rFonts w:eastAsia="Times New Roman" w:cs="Times New Roman"/>
          <w:lang w:val="en-GB" w:eastAsia="en-IN"/>
        </w:rPr>
        <w:t xml:space="preserve"> capturing the main debates</w:t>
      </w:r>
      <w:r>
        <w:rPr>
          <w:rFonts w:eastAsia="Times New Roman" w:cs="Times New Roman"/>
          <w:lang w:val="en-GB" w:eastAsia="en-IN"/>
        </w:rPr>
        <w:t>,</w:t>
      </w:r>
      <w:r w:rsidRPr="00E07E5D">
        <w:rPr>
          <w:rFonts w:eastAsia="Times New Roman" w:cs="Times New Roman"/>
          <w:lang w:val="en-GB" w:eastAsia="en-IN"/>
        </w:rPr>
        <w:t xml:space="preserve"> discussions</w:t>
      </w:r>
      <w:r>
        <w:rPr>
          <w:rFonts w:eastAsia="Times New Roman" w:cs="Times New Roman"/>
          <w:lang w:val="en-GB" w:eastAsia="en-IN"/>
        </w:rPr>
        <w:t xml:space="preserve"> and solutions presented for informed decision making, then globally distributed among various stakeholders and integrated into new follow up activities</w:t>
      </w:r>
      <w:r w:rsidRPr="00E07E5D">
        <w:rPr>
          <w:rFonts w:eastAsia="Times New Roman" w:cs="Times New Roman"/>
          <w:lang w:val="en-GB" w:eastAsia="en-IN"/>
        </w:rPr>
        <w:t xml:space="preserve">. </w:t>
      </w:r>
    </w:p>
    <w:p w:rsidR="00454B29" w:rsidRPr="00E07E5D" w:rsidRDefault="00454B29" w:rsidP="00454B29">
      <w:pPr>
        <w:numPr>
          <w:ilvl w:val="0"/>
          <w:numId w:val="22"/>
        </w:numPr>
        <w:spacing w:after="0" w:line="240" w:lineRule="auto"/>
        <w:ind w:left="446" w:hanging="446"/>
        <w:jc w:val="both"/>
        <w:rPr>
          <w:rFonts w:eastAsia="Times New Roman" w:cs="Times New Roman"/>
          <w:lang w:val="en-GB" w:eastAsia="en-IN"/>
        </w:rPr>
      </w:pPr>
      <w:r>
        <w:rPr>
          <w:rFonts w:eastAsia="Times New Roman" w:cs="Times New Roman"/>
          <w:lang w:val="en-GB" w:eastAsia="en-IN"/>
        </w:rPr>
        <w:t>Best films produced and distributed within the framework of the international film festival for international awareness</w:t>
      </w:r>
      <w:r w:rsidR="00A60D77">
        <w:rPr>
          <w:rFonts w:eastAsia="Times New Roman" w:cs="Times New Roman"/>
          <w:lang w:val="en-GB" w:eastAsia="en-IN"/>
        </w:rPr>
        <w:t>-</w:t>
      </w:r>
      <w:r>
        <w:rPr>
          <w:rFonts w:eastAsia="Times New Roman" w:cs="Times New Roman"/>
          <w:lang w:val="en-GB" w:eastAsia="en-IN"/>
        </w:rPr>
        <w:t xml:space="preserve">raising </w:t>
      </w:r>
      <w:r w:rsidR="00A60D77">
        <w:rPr>
          <w:rFonts w:eastAsia="Times New Roman" w:cs="Times New Roman"/>
          <w:lang w:val="en-GB" w:eastAsia="en-IN"/>
        </w:rPr>
        <w:t xml:space="preserve">and social mobilization </w:t>
      </w:r>
      <w:r>
        <w:rPr>
          <w:rFonts w:eastAsia="Times New Roman" w:cs="Times New Roman"/>
          <w:lang w:val="en-GB" w:eastAsia="en-IN"/>
        </w:rPr>
        <w:t>campaign.</w:t>
      </w:r>
    </w:p>
    <w:p w:rsidR="00454B29" w:rsidRPr="00D61C07" w:rsidRDefault="00454B29" w:rsidP="00454B29">
      <w:pPr>
        <w:pStyle w:val="ListParagraph"/>
        <w:numPr>
          <w:ilvl w:val="0"/>
          <w:numId w:val="22"/>
        </w:numPr>
        <w:spacing w:after="0" w:line="240" w:lineRule="auto"/>
        <w:ind w:left="446" w:hanging="446"/>
        <w:jc w:val="both"/>
        <w:rPr>
          <w:rFonts w:eastAsia="Times New Roman" w:cs="Times New Roman"/>
          <w:lang w:val="en-GB" w:eastAsia="en-IN"/>
        </w:rPr>
      </w:pPr>
      <w:r>
        <w:t>A</w:t>
      </w:r>
      <w:r w:rsidRPr="004939A1">
        <w:t>ll stakeholders encourage</w:t>
      </w:r>
      <w:r>
        <w:t>d</w:t>
      </w:r>
      <w:r w:rsidRPr="004939A1">
        <w:t xml:space="preserve"> to take concrete </w:t>
      </w:r>
      <w:r>
        <w:t>actions</w:t>
      </w:r>
      <w:r w:rsidRPr="004939A1">
        <w:t xml:space="preserve"> for the empowerment of persons with disabilities through the use of </w:t>
      </w:r>
      <w:r>
        <w:t>Information and Communication Technologies (</w:t>
      </w:r>
      <w:r w:rsidRPr="004939A1">
        <w:t>ICTs</w:t>
      </w:r>
      <w:r>
        <w:t xml:space="preserve">). </w:t>
      </w:r>
    </w:p>
    <w:p w:rsidR="00454B29" w:rsidRPr="00E07E5D" w:rsidRDefault="00454B29" w:rsidP="00454B29">
      <w:pPr>
        <w:numPr>
          <w:ilvl w:val="0"/>
          <w:numId w:val="22"/>
        </w:numPr>
        <w:spacing w:after="0" w:line="240" w:lineRule="auto"/>
        <w:ind w:left="446" w:hanging="446"/>
        <w:jc w:val="both"/>
        <w:rPr>
          <w:rFonts w:eastAsia="Times New Roman" w:cs="Times New Roman"/>
          <w:lang w:val="en-GB" w:eastAsia="en-IN"/>
        </w:rPr>
      </w:pPr>
      <w:r>
        <w:rPr>
          <w:lang w:val="en-GB"/>
        </w:rPr>
        <w:t>Partnership initiated, communication forged and networks established among various stakeholders.</w:t>
      </w:r>
    </w:p>
    <w:p w:rsidR="00454B29" w:rsidRPr="00D61C07" w:rsidRDefault="00454B29" w:rsidP="00454B29">
      <w:pPr>
        <w:pStyle w:val="ListParagraph"/>
        <w:numPr>
          <w:ilvl w:val="0"/>
          <w:numId w:val="22"/>
        </w:numPr>
        <w:spacing w:after="0" w:line="240" w:lineRule="auto"/>
        <w:ind w:left="446" w:hanging="446"/>
        <w:jc w:val="both"/>
        <w:rPr>
          <w:rFonts w:eastAsia="Times New Roman" w:cs="Times New Roman"/>
          <w:lang w:val="en-GB" w:eastAsia="en-IN"/>
        </w:rPr>
      </w:pPr>
      <w:r w:rsidRPr="00D61C07">
        <w:rPr>
          <w:lang w:val="en-GB"/>
        </w:rPr>
        <w:t xml:space="preserve">New </w:t>
      </w:r>
      <w:r>
        <w:rPr>
          <w:lang w:val="en-GB"/>
        </w:rPr>
        <w:t xml:space="preserve">contacts established </w:t>
      </w:r>
      <w:r w:rsidRPr="00D61C07">
        <w:rPr>
          <w:lang w:val="en-GB"/>
        </w:rPr>
        <w:t>projects initiated, services and technical solutions integrated in order to access information and knowledge, education, rehabilitation and employment persons with disabilities in society</w:t>
      </w:r>
      <w:r>
        <w:rPr>
          <w:lang w:val="en-GB"/>
        </w:rPr>
        <w:t>.</w:t>
      </w:r>
    </w:p>
    <w:p w:rsidR="003D6A9A" w:rsidRPr="00427C73" w:rsidRDefault="003D6A9A" w:rsidP="00DF0598">
      <w:pPr>
        <w:spacing w:after="0" w:line="240" w:lineRule="auto"/>
        <w:ind w:left="446"/>
        <w:jc w:val="both"/>
        <w:rPr>
          <w:rFonts w:eastAsia="Times New Roman" w:cs="Times New Roman"/>
          <w:lang w:val="en-GB" w:eastAsia="en-IN"/>
        </w:rPr>
      </w:pPr>
    </w:p>
    <w:p w:rsidR="00106C56" w:rsidRPr="00FC7889" w:rsidRDefault="00106C56" w:rsidP="003D3ECA">
      <w:pPr>
        <w:pStyle w:val="Heading2"/>
        <w:rPr>
          <w:lang w:val="en-GB"/>
        </w:rPr>
      </w:pPr>
      <w:bookmarkStart w:id="5" w:name="_Toc389647820"/>
      <w:r w:rsidRPr="00FC7889">
        <w:rPr>
          <w:lang w:val="en-GB"/>
        </w:rPr>
        <w:t>Expected participants</w:t>
      </w:r>
      <w:bookmarkEnd w:id="5"/>
    </w:p>
    <w:p w:rsidR="00106C56" w:rsidRPr="00427C73" w:rsidRDefault="00106C56" w:rsidP="006553C0">
      <w:pPr>
        <w:autoSpaceDE w:val="0"/>
        <w:autoSpaceDN w:val="0"/>
        <w:adjustRightInd w:val="0"/>
        <w:spacing w:after="0" w:line="240" w:lineRule="auto"/>
        <w:rPr>
          <w:rFonts w:cs="Calibri"/>
          <w:b/>
          <w:color w:val="E36C0A" w:themeColor="accent6" w:themeShade="BF"/>
          <w:sz w:val="24"/>
          <w:szCs w:val="24"/>
          <w:lang w:val="en-GB"/>
        </w:rPr>
      </w:pPr>
    </w:p>
    <w:p w:rsidR="002445CC" w:rsidRPr="00427C73" w:rsidRDefault="003D3ECA" w:rsidP="00DF0598">
      <w:pPr>
        <w:autoSpaceDE w:val="0"/>
        <w:autoSpaceDN w:val="0"/>
        <w:adjustRightInd w:val="0"/>
        <w:spacing w:after="0" w:line="240" w:lineRule="auto"/>
        <w:rPr>
          <w:rFonts w:cs="Calibri"/>
          <w:color w:val="000000"/>
          <w:lang w:val="en-GB"/>
        </w:rPr>
      </w:pPr>
      <w:r>
        <w:rPr>
          <w:rFonts w:cs="Calibri"/>
          <w:color w:val="000000"/>
          <w:lang w:val="en-GB"/>
        </w:rPr>
        <w:t xml:space="preserve">More than </w:t>
      </w:r>
      <w:r w:rsidR="00FC7889">
        <w:rPr>
          <w:rFonts w:cs="Calibri"/>
          <w:color w:val="000000"/>
          <w:lang w:val="en-GB"/>
        </w:rPr>
        <w:t>500</w:t>
      </w:r>
      <w:r w:rsidR="002445CC" w:rsidRPr="00427C73">
        <w:rPr>
          <w:rFonts w:cs="Calibri"/>
          <w:color w:val="000000"/>
          <w:lang w:val="en-GB"/>
        </w:rPr>
        <w:t xml:space="preserve"> participants are expected</w:t>
      </w:r>
      <w:r w:rsidR="004578CF" w:rsidRPr="00427C73">
        <w:rPr>
          <w:rFonts w:cs="Calibri"/>
          <w:color w:val="000000"/>
          <w:lang w:val="en-GB"/>
        </w:rPr>
        <w:t xml:space="preserve"> f</w:t>
      </w:r>
      <w:r w:rsidR="004B6D7B" w:rsidRPr="00427C73">
        <w:rPr>
          <w:rFonts w:cs="Calibri"/>
          <w:color w:val="000000"/>
          <w:lang w:val="en-GB"/>
        </w:rPr>
        <w:t>rom</w:t>
      </w:r>
      <w:r w:rsidR="004578CF" w:rsidRPr="00427C73">
        <w:rPr>
          <w:rFonts w:cs="Calibri"/>
          <w:color w:val="000000"/>
          <w:lang w:val="en-GB"/>
        </w:rPr>
        <w:t xml:space="preserve"> around the world,</w:t>
      </w:r>
      <w:r w:rsidR="002445CC" w:rsidRPr="00427C73">
        <w:rPr>
          <w:rFonts w:cs="Calibri"/>
          <w:color w:val="000000"/>
          <w:lang w:val="en-GB"/>
        </w:rPr>
        <w:t xml:space="preserve"> including: </w:t>
      </w:r>
    </w:p>
    <w:p w:rsidR="002445CC" w:rsidRPr="00427C73" w:rsidRDefault="002445CC" w:rsidP="00DF0598">
      <w:pPr>
        <w:pStyle w:val="ListParagraph"/>
        <w:numPr>
          <w:ilvl w:val="0"/>
          <w:numId w:val="19"/>
        </w:numPr>
        <w:tabs>
          <w:tab w:val="left" w:pos="450"/>
        </w:tabs>
        <w:autoSpaceDE w:val="0"/>
        <w:autoSpaceDN w:val="0"/>
        <w:adjustRightInd w:val="0"/>
        <w:spacing w:after="0" w:line="240" w:lineRule="auto"/>
        <w:ind w:left="450" w:hanging="450"/>
        <w:rPr>
          <w:rFonts w:cs="Calibri"/>
          <w:color w:val="000000"/>
          <w:lang w:val="en-GB"/>
        </w:rPr>
      </w:pPr>
      <w:r w:rsidRPr="00427C73">
        <w:rPr>
          <w:rFonts w:cs="Calibri"/>
          <w:color w:val="000000"/>
          <w:lang w:val="en-GB"/>
        </w:rPr>
        <w:t xml:space="preserve">Policy and decision makers; </w:t>
      </w:r>
    </w:p>
    <w:p w:rsidR="002445CC" w:rsidRDefault="002445CC" w:rsidP="00DF0598">
      <w:pPr>
        <w:pStyle w:val="ListParagraph"/>
        <w:numPr>
          <w:ilvl w:val="0"/>
          <w:numId w:val="19"/>
        </w:numPr>
        <w:tabs>
          <w:tab w:val="left" w:pos="450"/>
        </w:tabs>
        <w:autoSpaceDE w:val="0"/>
        <w:autoSpaceDN w:val="0"/>
        <w:adjustRightInd w:val="0"/>
        <w:spacing w:after="0" w:line="240" w:lineRule="auto"/>
        <w:ind w:left="450" w:hanging="450"/>
        <w:rPr>
          <w:rFonts w:cs="Calibri"/>
          <w:color w:val="000000"/>
          <w:lang w:val="en-GB"/>
        </w:rPr>
      </w:pPr>
      <w:r w:rsidRPr="00427C73">
        <w:rPr>
          <w:rFonts w:cs="Calibri"/>
          <w:color w:val="000000"/>
          <w:lang w:val="en-GB"/>
        </w:rPr>
        <w:t>Representatives of Ministries and Departments of Education</w:t>
      </w:r>
      <w:r w:rsidR="004B6D7B" w:rsidRPr="00427C73">
        <w:rPr>
          <w:rFonts w:cs="Calibri"/>
          <w:color w:val="000000"/>
          <w:lang w:val="en-GB"/>
        </w:rPr>
        <w:t xml:space="preserve">, Information and </w:t>
      </w:r>
      <w:r w:rsidR="00CC11EA" w:rsidRPr="00427C73">
        <w:rPr>
          <w:rFonts w:cs="Calibri"/>
          <w:color w:val="000000"/>
          <w:lang w:val="en-GB"/>
        </w:rPr>
        <w:t>Communications</w:t>
      </w:r>
      <w:r w:rsidR="004B6D7B" w:rsidRPr="00427C73">
        <w:rPr>
          <w:rFonts w:cs="Calibri"/>
          <w:color w:val="000000"/>
          <w:lang w:val="en-GB"/>
        </w:rPr>
        <w:t>, Social Affairs and Health</w:t>
      </w:r>
      <w:r w:rsidR="00CC11EA" w:rsidRPr="00427C73">
        <w:rPr>
          <w:rFonts w:cs="Calibri"/>
          <w:color w:val="000000"/>
          <w:lang w:val="en-GB"/>
        </w:rPr>
        <w:t xml:space="preserve">, </w:t>
      </w:r>
      <w:r w:rsidR="00A51E9C" w:rsidRPr="00427C73">
        <w:rPr>
          <w:rFonts w:cs="Calibri"/>
          <w:color w:val="000000"/>
          <w:lang w:val="en-GB"/>
        </w:rPr>
        <w:t>Women and Child Development</w:t>
      </w:r>
      <w:r w:rsidR="00CC11EA" w:rsidRPr="00427C73">
        <w:rPr>
          <w:rFonts w:cs="Calibri"/>
          <w:color w:val="000000"/>
          <w:lang w:val="en-GB"/>
        </w:rPr>
        <w:t>;</w:t>
      </w:r>
    </w:p>
    <w:p w:rsidR="007E1A22" w:rsidRPr="00427C73" w:rsidRDefault="007E1A22" w:rsidP="00DF0598">
      <w:pPr>
        <w:pStyle w:val="ListParagraph"/>
        <w:numPr>
          <w:ilvl w:val="0"/>
          <w:numId w:val="19"/>
        </w:numPr>
        <w:tabs>
          <w:tab w:val="left" w:pos="450"/>
        </w:tabs>
        <w:autoSpaceDE w:val="0"/>
        <w:autoSpaceDN w:val="0"/>
        <w:adjustRightInd w:val="0"/>
        <w:spacing w:after="0" w:line="240" w:lineRule="auto"/>
        <w:ind w:left="450" w:hanging="450"/>
        <w:rPr>
          <w:rFonts w:cs="Calibri"/>
          <w:color w:val="000000"/>
          <w:lang w:val="en-GB"/>
        </w:rPr>
      </w:pPr>
      <w:r>
        <w:rPr>
          <w:rFonts w:cs="Calibri"/>
          <w:color w:val="000000"/>
          <w:lang w:val="en-GB"/>
        </w:rPr>
        <w:t>International organization representatives;</w:t>
      </w:r>
    </w:p>
    <w:p w:rsidR="002445CC" w:rsidRPr="00427C73" w:rsidRDefault="002445CC" w:rsidP="00DF0598">
      <w:pPr>
        <w:pStyle w:val="ListParagraph"/>
        <w:numPr>
          <w:ilvl w:val="0"/>
          <w:numId w:val="19"/>
        </w:numPr>
        <w:tabs>
          <w:tab w:val="left" w:pos="450"/>
        </w:tabs>
        <w:autoSpaceDE w:val="0"/>
        <w:autoSpaceDN w:val="0"/>
        <w:adjustRightInd w:val="0"/>
        <w:spacing w:after="0" w:line="240" w:lineRule="auto"/>
        <w:ind w:left="450" w:hanging="450"/>
        <w:rPr>
          <w:rFonts w:cs="Calibri"/>
          <w:color w:val="000000"/>
          <w:lang w:val="en-GB"/>
        </w:rPr>
      </w:pPr>
      <w:r w:rsidRPr="00427C73">
        <w:rPr>
          <w:rFonts w:cs="Calibri"/>
          <w:color w:val="000000"/>
          <w:lang w:val="en-GB"/>
        </w:rPr>
        <w:t>Teacher training institutes;</w:t>
      </w:r>
    </w:p>
    <w:p w:rsidR="002445CC" w:rsidRPr="00427C73" w:rsidRDefault="002445CC" w:rsidP="00DF0598">
      <w:pPr>
        <w:pStyle w:val="ListParagraph"/>
        <w:numPr>
          <w:ilvl w:val="0"/>
          <w:numId w:val="19"/>
        </w:numPr>
        <w:tabs>
          <w:tab w:val="left" w:pos="450"/>
        </w:tabs>
        <w:autoSpaceDE w:val="0"/>
        <w:autoSpaceDN w:val="0"/>
        <w:adjustRightInd w:val="0"/>
        <w:spacing w:after="0" w:line="240" w:lineRule="auto"/>
        <w:ind w:left="450" w:hanging="450"/>
        <w:rPr>
          <w:rFonts w:cs="Calibri"/>
          <w:color w:val="000000"/>
          <w:lang w:val="en-GB"/>
        </w:rPr>
      </w:pPr>
      <w:r w:rsidRPr="00427C73">
        <w:rPr>
          <w:rFonts w:cs="Calibri"/>
          <w:color w:val="000000"/>
          <w:lang w:val="en-GB"/>
        </w:rPr>
        <w:t>Disabled peoples</w:t>
      </w:r>
      <w:r w:rsidR="00044D51">
        <w:rPr>
          <w:rFonts w:cs="Calibri"/>
          <w:color w:val="000000"/>
          <w:lang w:val="en-GB"/>
        </w:rPr>
        <w:t>’</w:t>
      </w:r>
      <w:r w:rsidRPr="00427C73">
        <w:rPr>
          <w:rFonts w:cs="Calibri"/>
          <w:color w:val="000000"/>
          <w:lang w:val="en-GB"/>
        </w:rPr>
        <w:t xml:space="preserve"> organizations, civil society;</w:t>
      </w:r>
    </w:p>
    <w:p w:rsidR="002445CC" w:rsidRPr="00427C73" w:rsidRDefault="005A7A29" w:rsidP="00DF0598">
      <w:pPr>
        <w:pStyle w:val="ListParagraph"/>
        <w:numPr>
          <w:ilvl w:val="0"/>
          <w:numId w:val="19"/>
        </w:numPr>
        <w:tabs>
          <w:tab w:val="left" w:pos="450"/>
        </w:tabs>
        <w:autoSpaceDE w:val="0"/>
        <w:autoSpaceDN w:val="0"/>
        <w:adjustRightInd w:val="0"/>
        <w:spacing w:after="0" w:line="240" w:lineRule="auto"/>
        <w:ind w:left="450" w:hanging="450"/>
        <w:rPr>
          <w:rFonts w:cs="Calibri"/>
          <w:color w:val="000000"/>
          <w:lang w:val="en-GB"/>
        </w:rPr>
      </w:pPr>
      <w:r w:rsidRPr="00427C73">
        <w:rPr>
          <w:rFonts w:cs="Calibri"/>
          <w:color w:val="000000"/>
          <w:lang w:val="en-GB"/>
        </w:rPr>
        <w:t xml:space="preserve">Representatives </w:t>
      </w:r>
      <w:r w:rsidR="007E1A22">
        <w:rPr>
          <w:rFonts w:cs="Calibri"/>
          <w:color w:val="000000"/>
          <w:lang w:val="en-GB"/>
        </w:rPr>
        <w:t>of</w:t>
      </w:r>
      <w:r w:rsidRPr="00427C73">
        <w:rPr>
          <w:rFonts w:cs="Calibri"/>
          <w:color w:val="000000"/>
          <w:lang w:val="en-GB"/>
        </w:rPr>
        <w:t xml:space="preserve"> </w:t>
      </w:r>
      <w:r w:rsidR="002445CC" w:rsidRPr="00427C73">
        <w:rPr>
          <w:rFonts w:cs="Calibri"/>
          <w:color w:val="000000"/>
          <w:lang w:val="en-GB"/>
        </w:rPr>
        <w:t>I</w:t>
      </w:r>
      <w:r w:rsidR="007E1A22">
        <w:rPr>
          <w:rFonts w:cs="Calibri"/>
          <w:color w:val="000000"/>
          <w:lang w:val="en-GB"/>
        </w:rPr>
        <w:t xml:space="preserve">CT, media and film </w:t>
      </w:r>
      <w:r w:rsidR="002445CC" w:rsidRPr="00427C73">
        <w:rPr>
          <w:rFonts w:cs="Calibri"/>
          <w:color w:val="000000"/>
          <w:lang w:val="en-GB"/>
        </w:rPr>
        <w:t>industry;</w:t>
      </w:r>
    </w:p>
    <w:p w:rsidR="002445CC" w:rsidRPr="00427C73" w:rsidRDefault="002445CC" w:rsidP="00DF0598">
      <w:pPr>
        <w:pStyle w:val="ListParagraph"/>
        <w:numPr>
          <w:ilvl w:val="0"/>
          <w:numId w:val="19"/>
        </w:numPr>
        <w:tabs>
          <w:tab w:val="left" w:pos="450"/>
        </w:tabs>
        <w:autoSpaceDE w:val="0"/>
        <w:autoSpaceDN w:val="0"/>
        <w:adjustRightInd w:val="0"/>
        <w:spacing w:after="0" w:line="240" w:lineRule="auto"/>
        <w:ind w:left="450" w:hanging="450"/>
        <w:rPr>
          <w:rFonts w:cs="Calibri"/>
          <w:color w:val="000000"/>
          <w:lang w:val="en-GB"/>
        </w:rPr>
      </w:pPr>
      <w:r w:rsidRPr="00427C73">
        <w:rPr>
          <w:rFonts w:cs="Calibri"/>
          <w:color w:val="000000"/>
          <w:lang w:val="en-GB"/>
        </w:rPr>
        <w:t>Information and media professionals, and</w:t>
      </w:r>
    </w:p>
    <w:p w:rsidR="002445CC" w:rsidRPr="00800A1E" w:rsidRDefault="002445CC" w:rsidP="00DF0598">
      <w:pPr>
        <w:pStyle w:val="ListParagraph"/>
        <w:numPr>
          <w:ilvl w:val="0"/>
          <w:numId w:val="19"/>
        </w:numPr>
        <w:tabs>
          <w:tab w:val="left" w:pos="450"/>
        </w:tabs>
        <w:autoSpaceDE w:val="0"/>
        <w:autoSpaceDN w:val="0"/>
        <w:adjustRightInd w:val="0"/>
        <w:spacing w:after="0" w:line="240" w:lineRule="auto"/>
        <w:ind w:left="450" w:hanging="450"/>
        <w:rPr>
          <w:lang w:val="en-GB"/>
        </w:rPr>
      </w:pPr>
      <w:r w:rsidRPr="00427C73">
        <w:rPr>
          <w:rFonts w:cs="Calibri"/>
          <w:color w:val="000000"/>
          <w:lang w:val="en-GB"/>
        </w:rPr>
        <w:t xml:space="preserve">Other stakeholders. </w:t>
      </w:r>
    </w:p>
    <w:p w:rsidR="00800A1E" w:rsidRDefault="00800A1E" w:rsidP="00800A1E">
      <w:pPr>
        <w:tabs>
          <w:tab w:val="left" w:pos="450"/>
        </w:tabs>
        <w:autoSpaceDE w:val="0"/>
        <w:autoSpaceDN w:val="0"/>
        <w:adjustRightInd w:val="0"/>
        <w:spacing w:after="0" w:line="240" w:lineRule="auto"/>
        <w:rPr>
          <w:lang w:val="en-GB"/>
        </w:rPr>
      </w:pPr>
    </w:p>
    <w:p w:rsidR="00800A1E" w:rsidRPr="00800A1E" w:rsidRDefault="00800A1E" w:rsidP="00800A1E">
      <w:pPr>
        <w:rPr>
          <w:lang w:val="en-GB"/>
        </w:rPr>
      </w:pPr>
      <w:r w:rsidRPr="00800A1E">
        <w:rPr>
          <w:lang w:val="en-GB"/>
        </w:rPr>
        <w:t xml:space="preserve">Working Language of the international event is English. </w:t>
      </w:r>
    </w:p>
    <w:p w:rsidR="002445CC" w:rsidRPr="00FC7889" w:rsidRDefault="00ED1EA1" w:rsidP="007A6804">
      <w:pPr>
        <w:pStyle w:val="Heading1"/>
        <w:pBdr>
          <w:bottom w:val="single" w:sz="4" w:space="1" w:color="auto"/>
        </w:pBdr>
        <w:rPr>
          <w:lang w:val="en-GB"/>
        </w:rPr>
      </w:pPr>
      <w:bookmarkStart w:id="6" w:name="_Toc389647821"/>
      <w:r>
        <w:rPr>
          <w:lang w:val="en-GB"/>
        </w:rPr>
        <w:t xml:space="preserve">International Event </w:t>
      </w:r>
      <w:r w:rsidR="002445CC" w:rsidRPr="00FC7889">
        <w:rPr>
          <w:lang w:val="en-GB"/>
        </w:rPr>
        <w:t>Convenors</w:t>
      </w:r>
      <w:bookmarkEnd w:id="6"/>
      <w:r w:rsidR="002445CC" w:rsidRPr="00FC7889">
        <w:rPr>
          <w:lang w:val="en-GB"/>
        </w:rPr>
        <w:t xml:space="preserve"> </w:t>
      </w:r>
    </w:p>
    <w:p w:rsidR="00164E49" w:rsidRPr="008F1187" w:rsidRDefault="00164E49" w:rsidP="00164E49">
      <w:pPr>
        <w:spacing w:after="0" w:line="240" w:lineRule="auto"/>
        <w:ind w:left="360"/>
        <w:rPr>
          <w:lang w:val="en-GB"/>
        </w:rPr>
      </w:pPr>
    </w:p>
    <w:p w:rsidR="002445CC" w:rsidRPr="00E37040" w:rsidRDefault="002445CC" w:rsidP="000165B1">
      <w:pPr>
        <w:spacing w:after="0" w:line="240" w:lineRule="auto"/>
        <w:rPr>
          <w:lang w:val="en-GB"/>
        </w:rPr>
      </w:pPr>
      <w:r w:rsidRPr="00E37040">
        <w:rPr>
          <w:lang w:val="en-GB"/>
        </w:rPr>
        <w:t>UNESCO Communication and Information Sector</w:t>
      </w:r>
    </w:p>
    <w:p w:rsidR="002445CC" w:rsidRPr="00E37040" w:rsidRDefault="002445CC" w:rsidP="000165B1">
      <w:pPr>
        <w:spacing w:after="0" w:line="240" w:lineRule="auto"/>
        <w:rPr>
          <w:lang w:val="en-GB"/>
        </w:rPr>
      </w:pPr>
      <w:r w:rsidRPr="00E37040">
        <w:rPr>
          <w:lang w:val="en-GB"/>
        </w:rPr>
        <w:t>UNESCO New Delhi Office</w:t>
      </w:r>
    </w:p>
    <w:p w:rsidR="007A6804" w:rsidRPr="00E37040" w:rsidRDefault="00280AC2" w:rsidP="007A6804">
      <w:pPr>
        <w:spacing w:after="0" w:line="240" w:lineRule="auto"/>
        <w:rPr>
          <w:rStyle w:val="Emphasis"/>
          <w:rFonts w:cs="Arial"/>
          <w:b w:val="0"/>
          <w:color w:val="222222"/>
          <w:lang w:val="en-IN"/>
        </w:rPr>
      </w:pPr>
      <w:r w:rsidRPr="00E37040">
        <w:rPr>
          <w:lang w:val="en-GB"/>
        </w:rPr>
        <w:t xml:space="preserve">Brotherhood, </w:t>
      </w:r>
      <w:r w:rsidR="002445CC" w:rsidRPr="00E37040">
        <w:rPr>
          <w:lang w:val="en-GB"/>
        </w:rPr>
        <w:t xml:space="preserve">We Care </w:t>
      </w:r>
      <w:proofErr w:type="spellStart"/>
      <w:r w:rsidR="002445CC" w:rsidRPr="00E37040">
        <w:rPr>
          <w:lang w:val="en-GB"/>
        </w:rPr>
        <w:t>Film</w:t>
      </w:r>
      <w:r w:rsidR="00DF55A6" w:rsidRPr="00E37040">
        <w:rPr>
          <w:lang w:val="en-GB"/>
        </w:rPr>
        <w:t>f</w:t>
      </w:r>
      <w:r w:rsidR="002445CC" w:rsidRPr="00E37040">
        <w:rPr>
          <w:lang w:val="en-GB"/>
        </w:rPr>
        <w:t>est</w:t>
      </w:r>
      <w:proofErr w:type="spellEnd"/>
      <w:r w:rsidR="007A6804" w:rsidRPr="00E37040">
        <w:rPr>
          <w:lang w:val="en-GB"/>
        </w:rPr>
        <w:br/>
      </w:r>
      <w:r w:rsidR="007A6804" w:rsidRPr="00E37040">
        <w:rPr>
          <w:rStyle w:val="Emphasis"/>
          <w:rFonts w:cs="Arial"/>
          <w:b w:val="0"/>
          <w:color w:val="222222"/>
          <w:lang w:val="en-IN"/>
        </w:rPr>
        <w:t>UN Information Centre for India and Bhutan</w:t>
      </w:r>
    </w:p>
    <w:p w:rsidR="0030721A" w:rsidRPr="00E37040" w:rsidRDefault="0030721A" w:rsidP="00E37040">
      <w:pPr>
        <w:spacing w:after="0" w:line="240" w:lineRule="auto"/>
        <w:rPr>
          <w:lang w:val="en-GB"/>
        </w:rPr>
      </w:pPr>
    </w:p>
    <w:p w:rsidR="0030721A" w:rsidRPr="00E37040" w:rsidRDefault="0030721A" w:rsidP="00E37040">
      <w:pPr>
        <w:spacing w:after="0" w:line="240" w:lineRule="auto"/>
        <w:rPr>
          <w:rFonts w:cs="Arial"/>
          <w:lang w:val="en-GB"/>
        </w:rPr>
      </w:pPr>
      <w:r w:rsidRPr="00E37040">
        <w:rPr>
          <w:lang w:val="en-GB"/>
        </w:rPr>
        <w:t xml:space="preserve">With support of </w:t>
      </w:r>
      <w:r w:rsidRPr="00E37040">
        <w:rPr>
          <w:rFonts w:cs="Arial"/>
          <w:lang w:val="en-GB"/>
        </w:rPr>
        <w:t xml:space="preserve">Government of India, </w:t>
      </w:r>
    </w:p>
    <w:p w:rsidR="0076509C" w:rsidRPr="00E37040" w:rsidRDefault="0030721A" w:rsidP="000165B1">
      <w:pPr>
        <w:spacing w:after="0" w:line="240" w:lineRule="auto"/>
        <w:rPr>
          <w:rFonts w:cs="Arial"/>
          <w:lang w:val="en-GB"/>
        </w:rPr>
      </w:pPr>
      <w:r w:rsidRPr="00E37040">
        <w:rPr>
          <w:rFonts w:cs="Arial"/>
          <w:lang w:val="en-GB"/>
        </w:rPr>
        <w:t>Ministry of Social Justice and Empowerment, Department of Disability Affairs</w:t>
      </w:r>
    </w:p>
    <w:p w:rsidR="0076509C" w:rsidRPr="00E37040" w:rsidRDefault="002E24A4" w:rsidP="002E24A4">
      <w:pPr>
        <w:spacing w:after="0" w:line="240" w:lineRule="auto"/>
        <w:rPr>
          <w:rFonts w:cs="Miriam"/>
          <w:color w:val="000000" w:themeColor="text1"/>
          <w:lang w:val="en-GB"/>
        </w:rPr>
      </w:pPr>
      <w:proofErr w:type="gramStart"/>
      <w:r w:rsidRPr="00E37040">
        <w:rPr>
          <w:rFonts w:cs="Arial"/>
          <w:lang w:val="en-GB"/>
        </w:rPr>
        <w:t>a</w:t>
      </w:r>
      <w:r w:rsidR="00C83F91" w:rsidRPr="00E37040">
        <w:rPr>
          <w:rFonts w:cs="Arial"/>
          <w:lang w:val="en-GB"/>
        </w:rPr>
        <w:t>nd</w:t>
      </w:r>
      <w:proofErr w:type="gramEnd"/>
      <w:r w:rsidRPr="00E37040">
        <w:rPr>
          <w:rFonts w:cs="Arial"/>
          <w:lang w:val="en-GB"/>
        </w:rPr>
        <w:t xml:space="preserve"> </w:t>
      </w:r>
      <w:r w:rsidR="0076509C" w:rsidRPr="00E37040">
        <w:rPr>
          <w:rFonts w:cs="Miriam"/>
          <w:color w:val="000000" w:themeColor="text1"/>
          <w:lang w:val="en-GB"/>
        </w:rPr>
        <w:t>Ministry of Human Resource Development</w:t>
      </w:r>
      <w:r w:rsidR="003D3ECA" w:rsidRPr="00E37040">
        <w:rPr>
          <w:rFonts w:cs="Miriam"/>
          <w:color w:val="000000" w:themeColor="text1"/>
          <w:lang w:val="en-GB"/>
        </w:rPr>
        <w:t xml:space="preserve">, </w:t>
      </w:r>
      <w:r w:rsidR="0076509C" w:rsidRPr="00E37040">
        <w:rPr>
          <w:rFonts w:cs="Miriam"/>
          <w:color w:val="000000" w:themeColor="text1"/>
          <w:lang w:val="en-GB"/>
        </w:rPr>
        <w:t>Department of Higher Education</w:t>
      </w:r>
      <w:r w:rsidR="0076509C" w:rsidRPr="00E37040">
        <w:rPr>
          <w:rFonts w:cs="Miriam"/>
          <w:color w:val="000000" w:themeColor="text1"/>
          <w:lang w:val="en-GB"/>
        </w:rPr>
        <w:br/>
        <w:t>Indian National Commission for Cooperation with UNESCO</w:t>
      </w:r>
    </w:p>
    <w:p w:rsidR="003708A8" w:rsidRPr="00FC7889" w:rsidRDefault="000F4384" w:rsidP="003D3ECA">
      <w:pPr>
        <w:pStyle w:val="Heading2"/>
        <w:rPr>
          <w:lang w:val="en-GB"/>
        </w:rPr>
      </w:pPr>
      <w:r w:rsidRPr="00E37040">
        <w:rPr>
          <w:sz w:val="22"/>
          <w:szCs w:val="22"/>
          <w:lang w:val="en-GB"/>
        </w:rPr>
        <w:br w:type="page"/>
      </w:r>
      <w:bookmarkStart w:id="7" w:name="_Toc389647822"/>
      <w:r w:rsidR="003708A8" w:rsidRPr="00FC7889">
        <w:rPr>
          <w:lang w:val="en-GB"/>
        </w:rPr>
        <w:lastRenderedPageBreak/>
        <w:t>UNESCO</w:t>
      </w:r>
      <w:r w:rsidR="00254017" w:rsidRPr="006346B2">
        <w:rPr>
          <w:rStyle w:val="FootnoteReference"/>
          <w:rFonts w:eastAsia="Times New Roman" w:cs="Times New Roman"/>
          <w:color w:val="548DD4" w:themeColor="text2" w:themeTint="99"/>
          <w:sz w:val="28"/>
          <w:szCs w:val="28"/>
          <w:lang w:val="en-GB"/>
        </w:rPr>
        <w:footnoteReference w:id="6"/>
      </w:r>
      <w:bookmarkEnd w:id="7"/>
    </w:p>
    <w:p w:rsidR="000F4384" w:rsidRPr="008F1187" w:rsidRDefault="000F4384" w:rsidP="006553C0">
      <w:pPr>
        <w:autoSpaceDE w:val="0"/>
        <w:autoSpaceDN w:val="0"/>
        <w:adjustRightInd w:val="0"/>
        <w:spacing w:after="0" w:line="240" w:lineRule="auto"/>
        <w:jc w:val="both"/>
        <w:rPr>
          <w:rFonts w:cs="Arial"/>
          <w:sz w:val="24"/>
          <w:szCs w:val="24"/>
          <w:lang w:val="en-GB"/>
        </w:rPr>
      </w:pPr>
    </w:p>
    <w:p w:rsidR="000F4384" w:rsidRPr="008F1187" w:rsidRDefault="00777382" w:rsidP="006553C0">
      <w:pPr>
        <w:autoSpaceDE w:val="0"/>
        <w:autoSpaceDN w:val="0"/>
        <w:adjustRightInd w:val="0"/>
        <w:spacing w:after="0" w:line="240" w:lineRule="auto"/>
        <w:jc w:val="both"/>
        <w:rPr>
          <w:rFonts w:cs="Arial"/>
          <w:lang w:val="en-GB"/>
        </w:rPr>
      </w:pPr>
      <w:r w:rsidRPr="008F1187">
        <w:rPr>
          <w:rFonts w:cs="Arial"/>
          <w:lang w:val="en-GB"/>
        </w:rPr>
        <w:t xml:space="preserve">UNESCO promotes </w:t>
      </w:r>
      <w:r w:rsidR="004B6D7B" w:rsidRPr="008F1187">
        <w:rPr>
          <w:rFonts w:cs="Arial"/>
          <w:lang w:val="en-GB"/>
        </w:rPr>
        <w:t>the</w:t>
      </w:r>
      <w:r w:rsidRPr="008F1187">
        <w:rPr>
          <w:rFonts w:cs="Arial"/>
          <w:lang w:val="en-GB"/>
        </w:rPr>
        <w:t xml:space="preserve"> concept of </w:t>
      </w:r>
      <w:r w:rsidR="00164E49" w:rsidRPr="008F1187">
        <w:rPr>
          <w:rFonts w:cs="Arial"/>
          <w:lang w:val="en-GB"/>
        </w:rPr>
        <w:t>K</w:t>
      </w:r>
      <w:r w:rsidRPr="008F1187">
        <w:rPr>
          <w:rFonts w:cs="Arial"/>
          <w:lang w:val="en-GB"/>
        </w:rPr>
        <w:t xml:space="preserve">nowledge </w:t>
      </w:r>
      <w:r w:rsidR="00164E49" w:rsidRPr="008F1187">
        <w:rPr>
          <w:rFonts w:cs="Arial"/>
          <w:lang w:val="en-GB"/>
        </w:rPr>
        <w:t>S</w:t>
      </w:r>
      <w:r w:rsidRPr="008F1187">
        <w:rPr>
          <w:rFonts w:cs="Arial"/>
          <w:lang w:val="en-GB"/>
        </w:rPr>
        <w:t>ocieties which are inclusive, pluralistic, equitable, open and participatory. UNESCO is also committed to the implementation of the Plan of Action adopted by the World Summit on the Information Society (WSIS)</w:t>
      </w:r>
      <w:r w:rsidR="00EA406D">
        <w:rPr>
          <w:rFonts w:cs="Arial"/>
          <w:lang w:val="en-GB"/>
        </w:rPr>
        <w:t>,</w:t>
      </w:r>
      <w:r w:rsidRPr="008F1187">
        <w:rPr>
          <w:rFonts w:cs="Arial"/>
          <w:lang w:val="en-GB"/>
        </w:rPr>
        <w:t xml:space="preserve"> </w:t>
      </w:r>
      <w:r w:rsidR="00EA406D">
        <w:rPr>
          <w:rFonts w:cs="Arial"/>
          <w:lang w:val="en-GB"/>
        </w:rPr>
        <w:t>which</w:t>
      </w:r>
      <w:r w:rsidR="00EA406D" w:rsidRPr="008F1187">
        <w:rPr>
          <w:rFonts w:cs="Arial"/>
          <w:lang w:val="en-GB"/>
        </w:rPr>
        <w:t xml:space="preserve"> </w:t>
      </w:r>
      <w:r w:rsidRPr="008F1187">
        <w:rPr>
          <w:rFonts w:cs="Arial"/>
          <w:lang w:val="en-GB"/>
        </w:rPr>
        <w:t>includes two important areas for persons with disabilities, namely access to information and knowledge and capacity building</w:t>
      </w:r>
      <w:r w:rsidR="00044D51">
        <w:rPr>
          <w:rFonts w:cs="Arial"/>
          <w:lang w:val="en-GB"/>
        </w:rPr>
        <w:t>.</w:t>
      </w:r>
      <w:r w:rsidR="00254017" w:rsidRPr="008F1187">
        <w:rPr>
          <w:rStyle w:val="FootnoteReference"/>
          <w:rFonts w:cs="Arial"/>
          <w:lang w:val="en-GB"/>
        </w:rPr>
        <w:footnoteReference w:id="7"/>
      </w:r>
      <w:r w:rsidRPr="008F1187">
        <w:rPr>
          <w:lang w:val="en-GB"/>
        </w:rPr>
        <w:t xml:space="preserve"> </w:t>
      </w:r>
      <w:r w:rsidRPr="008F1187">
        <w:rPr>
          <w:rFonts w:cs="Arial"/>
          <w:lang w:val="en-GB"/>
        </w:rPr>
        <w:t xml:space="preserve">In the framework of these concepts, UNESCO advocates the rights and needs of persons with disabilities and fosters </w:t>
      </w:r>
      <w:r w:rsidR="00B32C8B">
        <w:rPr>
          <w:rFonts w:cs="Arial"/>
          <w:lang w:val="en-GB"/>
        </w:rPr>
        <w:t xml:space="preserve">the </w:t>
      </w:r>
      <w:r w:rsidRPr="008F1187">
        <w:rPr>
          <w:rFonts w:cs="Arial"/>
          <w:lang w:val="en-GB"/>
        </w:rPr>
        <w:t xml:space="preserve">effective </w:t>
      </w:r>
      <w:r w:rsidR="00B32C8B">
        <w:rPr>
          <w:rFonts w:cs="Arial"/>
          <w:lang w:val="en-GB"/>
        </w:rPr>
        <w:t>use</w:t>
      </w:r>
      <w:r w:rsidR="00B32C8B" w:rsidRPr="008F1187">
        <w:rPr>
          <w:rFonts w:cs="Arial"/>
          <w:lang w:val="en-GB"/>
        </w:rPr>
        <w:t xml:space="preserve"> </w:t>
      </w:r>
      <w:r w:rsidRPr="008F1187">
        <w:rPr>
          <w:rFonts w:cs="Arial"/>
          <w:lang w:val="en-GB"/>
        </w:rPr>
        <w:t xml:space="preserve">of ICTs </w:t>
      </w:r>
      <w:r w:rsidR="00B32C8B">
        <w:rPr>
          <w:rFonts w:cs="Arial"/>
          <w:lang w:val="en-GB"/>
        </w:rPr>
        <w:t>that</w:t>
      </w:r>
      <w:r w:rsidR="00B32C8B" w:rsidRPr="008F1187">
        <w:rPr>
          <w:rFonts w:cs="Arial"/>
          <w:lang w:val="en-GB"/>
        </w:rPr>
        <w:t xml:space="preserve"> </w:t>
      </w:r>
      <w:r w:rsidRPr="008F1187">
        <w:rPr>
          <w:rFonts w:cs="Arial"/>
          <w:lang w:val="en-GB"/>
        </w:rPr>
        <w:t xml:space="preserve">are accessible, adaptive and affordable. </w:t>
      </w:r>
    </w:p>
    <w:p w:rsidR="000F4384" w:rsidRPr="008F1187" w:rsidRDefault="000F4384" w:rsidP="006553C0">
      <w:pPr>
        <w:autoSpaceDE w:val="0"/>
        <w:autoSpaceDN w:val="0"/>
        <w:adjustRightInd w:val="0"/>
        <w:spacing w:after="0" w:line="240" w:lineRule="auto"/>
        <w:jc w:val="both"/>
        <w:rPr>
          <w:rFonts w:cs="Arial"/>
          <w:lang w:val="en-GB"/>
        </w:rPr>
      </w:pPr>
    </w:p>
    <w:p w:rsidR="00164E49" w:rsidRPr="008F1187" w:rsidRDefault="00164E49" w:rsidP="00164E49">
      <w:pPr>
        <w:spacing w:after="0" w:line="240" w:lineRule="auto"/>
        <w:jc w:val="both"/>
        <w:rPr>
          <w:rFonts w:cs="Arial"/>
          <w:lang w:val="en-GB"/>
        </w:rPr>
      </w:pPr>
      <w:r w:rsidRPr="008F1187">
        <w:rPr>
          <w:lang w:val="en-GB"/>
        </w:rPr>
        <w:t>Furthermore, UNESCO</w:t>
      </w:r>
      <w:r w:rsidR="005A7A29" w:rsidRPr="008F1187">
        <w:rPr>
          <w:lang w:val="en-GB"/>
        </w:rPr>
        <w:t>,</w:t>
      </w:r>
      <w:r w:rsidRPr="008F1187">
        <w:rPr>
          <w:lang w:val="en-GB"/>
        </w:rPr>
        <w:t xml:space="preserve"> as one of the</w:t>
      </w:r>
      <w:r w:rsidR="00700C88" w:rsidRPr="008F1187">
        <w:rPr>
          <w:lang w:val="en-GB"/>
        </w:rPr>
        <w:t xml:space="preserve"> speciali</w:t>
      </w:r>
      <w:r w:rsidR="00EA406D">
        <w:rPr>
          <w:lang w:val="en-GB"/>
        </w:rPr>
        <w:t>z</w:t>
      </w:r>
      <w:r w:rsidR="00700C88" w:rsidRPr="008F1187">
        <w:rPr>
          <w:lang w:val="en-GB"/>
        </w:rPr>
        <w:t>ed</w:t>
      </w:r>
      <w:r w:rsidRPr="008F1187">
        <w:rPr>
          <w:lang w:val="en-GB"/>
        </w:rPr>
        <w:t xml:space="preserve"> UN agencies</w:t>
      </w:r>
      <w:r w:rsidR="005A7A29" w:rsidRPr="008F1187">
        <w:rPr>
          <w:lang w:val="en-GB"/>
        </w:rPr>
        <w:t>,</w:t>
      </w:r>
      <w:r w:rsidRPr="008F1187">
        <w:rPr>
          <w:lang w:val="en-GB"/>
        </w:rPr>
        <w:t xml:space="preserve"> promotes and supports the implementation of the UNCRPD and reaffirms that all persons</w:t>
      </w:r>
      <w:r w:rsidR="00EC3A29">
        <w:rPr>
          <w:lang w:val="en-GB"/>
        </w:rPr>
        <w:t>,</w:t>
      </w:r>
      <w:r w:rsidRPr="008F1187">
        <w:rPr>
          <w:lang w:val="en-GB"/>
        </w:rPr>
        <w:t xml:space="preserve"> with all types of disabilit</w:t>
      </w:r>
      <w:r w:rsidR="00700C88" w:rsidRPr="008F1187">
        <w:rPr>
          <w:lang w:val="en-GB"/>
        </w:rPr>
        <w:t>y</w:t>
      </w:r>
      <w:r w:rsidR="00EC3A29">
        <w:rPr>
          <w:lang w:val="en-GB"/>
        </w:rPr>
        <w:t>,</w:t>
      </w:r>
      <w:r w:rsidRPr="008F1187">
        <w:rPr>
          <w:lang w:val="en-GB"/>
        </w:rPr>
        <w:t xml:space="preserve"> can enjoy all human rights and fundamental freedoms. A </w:t>
      </w:r>
      <w:r w:rsidRPr="008F1187">
        <w:rPr>
          <w:rFonts w:cs="Arial"/>
          <w:lang w:val="en-GB"/>
        </w:rPr>
        <w:t>number of the</w:t>
      </w:r>
      <w:r w:rsidR="00700C88" w:rsidRPr="008F1187">
        <w:rPr>
          <w:rFonts w:cs="Arial"/>
          <w:lang w:val="en-GB"/>
        </w:rPr>
        <w:t xml:space="preserve"> UNCRPD</w:t>
      </w:r>
      <w:r w:rsidRPr="008F1187">
        <w:rPr>
          <w:rFonts w:cs="Arial"/>
          <w:lang w:val="en-GB"/>
        </w:rPr>
        <w:t xml:space="preserve"> principles are linked to UNESCO’s </w:t>
      </w:r>
      <w:r w:rsidR="00700C88" w:rsidRPr="008F1187">
        <w:rPr>
          <w:rFonts w:cs="Arial"/>
          <w:lang w:val="en-GB"/>
        </w:rPr>
        <w:t xml:space="preserve">core </w:t>
      </w:r>
      <w:r w:rsidRPr="008F1187">
        <w:rPr>
          <w:rFonts w:cs="Arial"/>
          <w:lang w:val="en-GB"/>
        </w:rPr>
        <w:t>mandate and actions.</w:t>
      </w:r>
      <w:r w:rsidR="007C76A6" w:rsidRPr="008F1187">
        <w:rPr>
          <w:rFonts w:cs="Arial"/>
          <w:lang w:val="en-GB"/>
        </w:rPr>
        <w:t xml:space="preserve"> UNESCO believes that in the areas of its competence, the Organization has </w:t>
      </w:r>
      <w:r w:rsidR="007C76A6" w:rsidRPr="00DF55A6">
        <w:rPr>
          <w:lang w:val="en-GB"/>
        </w:rPr>
        <w:t>a moral duty to work towards</w:t>
      </w:r>
      <w:r w:rsidR="005A7A29" w:rsidRPr="00DF55A6">
        <w:rPr>
          <w:lang w:val="en-GB"/>
        </w:rPr>
        <w:t xml:space="preserve"> the</w:t>
      </w:r>
      <w:r w:rsidR="007C76A6" w:rsidRPr="00DF55A6">
        <w:rPr>
          <w:lang w:val="en-GB"/>
        </w:rPr>
        <w:t xml:space="preserve"> removal of </w:t>
      </w:r>
      <w:r w:rsidR="005A7A29" w:rsidRPr="00DF55A6">
        <w:rPr>
          <w:lang w:val="en-GB"/>
        </w:rPr>
        <w:t xml:space="preserve">all </w:t>
      </w:r>
      <w:r w:rsidR="007C76A6" w:rsidRPr="00DF55A6">
        <w:rPr>
          <w:lang w:val="en-GB"/>
        </w:rPr>
        <w:t xml:space="preserve">barriers </w:t>
      </w:r>
      <w:r w:rsidR="005A7A29" w:rsidRPr="00DF55A6">
        <w:rPr>
          <w:lang w:val="en-GB"/>
        </w:rPr>
        <w:t>preventing the</w:t>
      </w:r>
      <w:r w:rsidR="007C76A6" w:rsidRPr="00DF55A6">
        <w:rPr>
          <w:lang w:val="en-GB"/>
        </w:rPr>
        <w:t xml:space="preserve"> meaningful participation </w:t>
      </w:r>
      <w:r w:rsidR="005A7A29" w:rsidRPr="00DF55A6">
        <w:rPr>
          <w:lang w:val="en-GB"/>
        </w:rPr>
        <w:t xml:space="preserve">of </w:t>
      </w:r>
      <w:r w:rsidR="007C76A6" w:rsidRPr="00DF55A6">
        <w:rPr>
          <w:lang w:val="en-GB"/>
        </w:rPr>
        <w:t>people with disabilities in their respective societies, and is committed to invest</w:t>
      </w:r>
      <w:r w:rsidR="005A7A29" w:rsidRPr="00DF55A6">
        <w:rPr>
          <w:lang w:val="en-GB"/>
        </w:rPr>
        <w:t>ing</w:t>
      </w:r>
      <w:r w:rsidR="007C76A6" w:rsidRPr="00DF55A6">
        <w:rPr>
          <w:lang w:val="en-GB"/>
        </w:rPr>
        <w:t xml:space="preserve"> its expertise and efforts to unlock their vast potential. </w:t>
      </w:r>
    </w:p>
    <w:p w:rsidR="00164E49" w:rsidRPr="008F1187" w:rsidRDefault="00164E49" w:rsidP="00164E49">
      <w:pPr>
        <w:spacing w:after="0" w:line="240" w:lineRule="auto"/>
        <w:jc w:val="both"/>
        <w:rPr>
          <w:rFonts w:cs="Arial"/>
          <w:lang w:val="en-GB"/>
        </w:rPr>
      </w:pPr>
    </w:p>
    <w:p w:rsidR="00777382" w:rsidRPr="008F1187" w:rsidRDefault="00777382" w:rsidP="006553C0">
      <w:pPr>
        <w:autoSpaceDE w:val="0"/>
        <w:autoSpaceDN w:val="0"/>
        <w:adjustRightInd w:val="0"/>
        <w:spacing w:after="0" w:line="240" w:lineRule="auto"/>
        <w:jc w:val="both"/>
        <w:rPr>
          <w:rFonts w:cs="Arial"/>
          <w:lang w:val="en-GB"/>
        </w:rPr>
      </w:pPr>
      <w:r w:rsidRPr="008F1187">
        <w:rPr>
          <w:rFonts w:cs="Arial"/>
          <w:lang w:val="en-GB"/>
        </w:rPr>
        <w:t>The Organization believes that ICTs are particularly effective tools in the outreach to marginalized communities</w:t>
      </w:r>
      <w:r w:rsidR="00067444">
        <w:rPr>
          <w:rFonts w:cs="Arial"/>
          <w:lang w:val="en-GB"/>
        </w:rPr>
        <w:t>,</w:t>
      </w:r>
      <w:r w:rsidRPr="008F1187">
        <w:rPr>
          <w:rFonts w:cs="Arial"/>
          <w:lang w:val="en-GB"/>
        </w:rPr>
        <w:t xml:space="preserve"> both in terms of accessing information and knowledge and </w:t>
      </w:r>
      <w:r w:rsidR="00067444">
        <w:rPr>
          <w:rFonts w:cs="Arial"/>
          <w:lang w:val="en-GB"/>
        </w:rPr>
        <w:t xml:space="preserve">in </w:t>
      </w:r>
      <w:r w:rsidRPr="008F1187">
        <w:rPr>
          <w:rFonts w:cs="Arial"/>
          <w:lang w:val="en-GB"/>
        </w:rPr>
        <w:t xml:space="preserve">encouraging participation in the development of ICT content and applications </w:t>
      </w:r>
      <w:r w:rsidR="004B6D7B" w:rsidRPr="008F1187">
        <w:rPr>
          <w:rFonts w:cs="Arial"/>
          <w:lang w:val="en-GB"/>
        </w:rPr>
        <w:t>by</w:t>
      </w:r>
      <w:r w:rsidRPr="008F1187">
        <w:rPr>
          <w:rFonts w:cs="Arial"/>
          <w:lang w:val="en-GB"/>
        </w:rPr>
        <w:t xml:space="preserve"> persons with disabilities. </w:t>
      </w:r>
    </w:p>
    <w:p w:rsidR="00A6710F" w:rsidRDefault="007E1A22" w:rsidP="007E1A22">
      <w:pPr>
        <w:pStyle w:val="Heading2"/>
        <w:spacing w:before="0" w:line="240" w:lineRule="auto"/>
        <w:rPr>
          <w:color w:val="548DD4" w:themeColor="text2" w:themeTint="99"/>
          <w:lang w:val="en-GB"/>
        </w:rPr>
      </w:pPr>
      <w:r>
        <w:rPr>
          <w:lang w:val="en-GB"/>
        </w:rPr>
        <w:br/>
      </w:r>
      <w:bookmarkStart w:id="8" w:name="_Toc389647823"/>
      <w:r w:rsidR="004C543B" w:rsidRPr="00FC7889">
        <w:rPr>
          <w:lang w:val="en-GB"/>
        </w:rPr>
        <w:t xml:space="preserve">Brotherhood and </w:t>
      </w:r>
      <w:r w:rsidR="00A6710F" w:rsidRPr="00FC7889">
        <w:rPr>
          <w:lang w:val="en-GB"/>
        </w:rPr>
        <w:t xml:space="preserve">We Care </w:t>
      </w:r>
      <w:proofErr w:type="spellStart"/>
      <w:r w:rsidR="00A6710F" w:rsidRPr="00FC7889">
        <w:rPr>
          <w:lang w:val="en-GB"/>
        </w:rPr>
        <w:t>Filmfes</w:t>
      </w:r>
      <w:r w:rsidR="00A6710F" w:rsidRPr="006346B2">
        <w:rPr>
          <w:color w:val="548DD4" w:themeColor="text2" w:themeTint="99"/>
          <w:lang w:val="en-GB"/>
        </w:rPr>
        <w:t>t</w:t>
      </w:r>
      <w:proofErr w:type="spellEnd"/>
      <w:r w:rsidR="00254017" w:rsidRPr="006346B2">
        <w:rPr>
          <w:rStyle w:val="FootnoteReference"/>
          <w:rFonts w:cs="Arial"/>
          <w:color w:val="548DD4" w:themeColor="text2" w:themeTint="99"/>
          <w:sz w:val="28"/>
          <w:szCs w:val="28"/>
          <w:lang w:val="en-GB"/>
        </w:rPr>
        <w:footnoteReference w:id="8"/>
      </w:r>
      <w:bookmarkEnd w:id="8"/>
      <w:r w:rsidR="004C543B" w:rsidRPr="006346B2">
        <w:rPr>
          <w:color w:val="548DD4" w:themeColor="text2" w:themeTint="99"/>
          <w:lang w:val="en-GB"/>
        </w:rPr>
        <w:t xml:space="preserve"> </w:t>
      </w:r>
    </w:p>
    <w:p w:rsidR="007E1A22" w:rsidRPr="007E1A22" w:rsidRDefault="007E1A22" w:rsidP="007E1A22">
      <w:pPr>
        <w:spacing w:after="0" w:line="240" w:lineRule="auto"/>
        <w:rPr>
          <w:lang w:val="en-GB"/>
        </w:rPr>
      </w:pPr>
    </w:p>
    <w:p w:rsidR="00DF0598" w:rsidRPr="00DF55A6" w:rsidRDefault="00DF0598" w:rsidP="00DF0598">
      <w:pPr>
        <w:pStyle w:val="NormalWeb"/>
        <w:spacing w:before="0" w:beforeAutospacing="0" w:after="0" w:afterAutospacing="0"/>
        <w:ind w:left="58" w:right="58"/>
        <w:jc w:val="both"/>
        <w:rPr>
          <w:rFonts w:asciiTheme="minorHAnsi" w:hAnsiTheme="minorHAnsi"/>
          <w:color w:val="000000"/>
          <w:sz w:val="22"/>
          <w:szCs w:val="22"/>
          <w:lang w:val="en-GB"/>
        </w:rPr>
      </w:pPr>
    </w:p>
    <w:p w:rsidR="004C543B" w:rsidRPr="00DF55A6" w:rsidRDefault="004C543B" w:rsidP="00DF0598">
      <w:pPr>
        <w:pStyle w:val="NormalWeb"/>
        <w:spacing w:before="0" w:beforeAutospacing="0" w:after="0" w:afterAutospacing="0"/>
        <w:ind w:right="58"/>
        <w:jc w:val="both"/>
        <w:rPr>
          <w:rFonts w:asciiTheme="minorHAnsi" w:hAnsiTheme="minorHAnsi"/>
          <w:color w:val="000000"/>
          <w:sz w:val="22"/>
          <w:szCs w:val="22"/>
          <w:lang w:val="en-GB"/>
        </w:rPr>
      </w:pPr>
      <w:r w:rsidRPr="00DF55A6">
        <w:rPr>
          <w:rFonts w:asciiTheme="minorHAnsi" w:hAnsiTheme="minorHAnsi"/>
          <w:color w:val="000000"/>
          <w:sz w:val="22"/>
          <w:szCs w:val="22"/>
          <w:lang w:val="en-GB"/>
        </w:rPr>
        <w:t xml:space="preserve">BROTHERHOOD has been using </w:t>
      </w:r>
      <w:proofErr w:type="spellStart"/>
      <w:r w:rsidR="005A7A29" w:rsidRPr="00DF55A6">
        <w:rPr>
          <w:rFonts w:asciiTheme="minorHAnsi" w:hAnsiTheme="minorHAnsi"/>
          <w:color w:val="000000"/>
          <w:sz w:val="22"/>
          <w:szCs w:val="22"/>
          <w:lang w:val="en-GB"/>
        </w:rPr>
        <w:t>a</w:t>
      </w:r>
      <w:r w:rsidRPr="00DF55A6">
        <w:rPr>
          <w:rFonts w:asciiTheme="minorHAnsi" w:hAnsiTheme="minorHAnsi"/>
          <w:color w:val="000000"/>
          <w:sz w:val="22"/>
          <w:szCs w:val="22"/>
          <w:lang w:val="en-GB"/>
        </w:rPr>
        <w:t>udiovisual</w:t>
      </w:r>
      <w:proofErr w:type="spellEnd"/>
      <w:r w:rsidRPr="00DF55A6">
        <w:rPr>
          <w:rFonts w:asciiTheme="minorHAnsi" w:hAnsiTheme="minorHAnsi"/>
          <w:color w:val="000000"/>
          <w:sz w:val="22"/>
          <w:szCs w:val="22"/>
          <w:lang w:val="en-GB"/>
        </w:rPr>
        <w:t xml:space="preserve"> media since 2002 to initiate discussions and dialogue for the integration of people with disabilit</w:t>
      </w:r>
      <w:r w:rsidR="004B6D7B" w:rsidRPr="00DF55A6">
        <w:rPr>
          <w:rFonts w:asciiTheme="minorHAnsi" w:hAnsiTheme="minorHAnsi"/>
          <w:color w:val="000000"/>
          <w:sz w:val="22"/>
          <w:szCs w:val="22"/>
          <w:lang w:val="en-GB"/>
        </w:rPr>
        <w:t>ies</w:t>
      </w:r>
      <w:r w:rsidRPr="00DF55A6">
        <w:rPr>
          <w:rFonts w:asciiTheme="minorHAnsi" w:hAnsiTheme="minorHAnsi"/>
          <w:color w:val="000000"/>
          <w:sz w:val="22"/>
          <w:szCs w:val="22"/>
          <w:lang w:val="en-GB"/>
        </w:rPr>
        <w:t xml:space="preserve"> into the mainstream of society. Through several projects, </w:t>
      </w:r>
      <w:r w:rsidR="00067444">
        <w:rPr>
          <w:rFonts w:asciiTheme="minorHAnsi" w:hAnsiTheme="minorHAnsi"/>
          <w:color w:val="000000"/>
          <w:sz w:val="22"/>
          <w:szCs w:val="22"/>
          <w:lang w:val="en-GB"/>
        </w:rPr>
        <w:t>they</w:t>
      </w:r>
      <w:r w:rsidR="00067444" w:rsidRPr="00DF55A6">
        <w:rPr>
          <w:rFonts w:asciiTheme="minorHAnsi" w:hAnsiTheme="minorHAnsi"/>
          <w:color w:val="000000"/>
          <w:sz w:val="22"/>
          <w:szCs w:val="22"/>
          <w:lang w:val="en-GB"/>
        </w:rPr>
        <w:t xml:space="preserve"> </w:t>
      </w:r>
      <w:r w:rsidRPr="00DF55A6">
        <w:rPr>
          <w:rFonts w:asciiTheme="minorHAnsi" w:hAnsiTheme="minorHAnsi"/>
          <w:color w:val="000000"/>
          <w:sz w:val="22"/>
          <w:szCs w:val="22"/>
          <w:lang w:val="en-GB"/>
        </w:rPr>
        <w:t>have demonstrated that film and documentaries can be a powerful medium for educating the public about disability issues, dispelling myths, stereotypes and misconceptions about persons with disabilities</w:t>
      </w:r>
      <w:r w:rsidR="005A7A29" w:rsidRPr="00DF55A6">
        <w:rPr>
          <w:rFonts w:asciiTheme="minorHAnsi" w:hAnsiTheme="minorHAnsi"/>
          <w:color w:val="000000"/>
          <w:sz w:val="22"/>
          <w:szCs w:val="22"/>
          <w:lang w:val="en-GB"/>
        </w:rPr>
        <w:t>,</w:t>
      </w:r>
      <w:r w:rsidRPr="00DF55A6">
        <w:rPr>
          <w:rFonts w:asciiTheme="minorHAnsi" w:hAnsiTheme="minorHAnsi"/>
          <w:color w:val="000000"/>
          <w:sz w:val="22"/>
          <w:szCs w:val="22"/>
          <w:lang w:val="en-GB"/>
        </w:rPr>
        <w:t xml:space="preserve"> and promoting a new approach to disability which guarantees equal rights and opportunities and equal access.</w:t>
      </w:r>
    </w:p>
    <w:p w:rsidR="00DF0598" w:rsidRPr="00DF55A6" w:rsidRDefault="00DF0598" w:rsidP="00DF0598">
      <w:pPr>
        <w:pStyle w:val="NormalWeb"/>
        <w:spacing w:before="0" w:beforeAutospacing="0" w:after="0" w:afterAutospacing="0"/>
        <w:ind w:right="58"/>
        <w:jc w:val="both"/>
        <w:rPr>
          <w:rFonts w:asciiTheme="minorHAnsi" w:hAnsiTheme="minorHAnsi"/>
          <w:color w:val="000000"/>
          <w:sz w:val="22"/>
          <w:szCs w:val="22"/>
          <w:lang w:val="en-GB"/>
        </w:rPr>
      </w:pPr>
    </w:p>
    <w:p w:rsidR="004C543B" w:rsidRPr="00DF55A6" w:rsidRDefault="004C543B" w:rsidP="00DF0598">
      <w:pPr>
        <w:pStyle w:val="NormalWeb"/>
        <w:spacing w:before="0" w:beforeAutospacing="0" w:after="0" w:afterAutospacing="0"/>
        <w:ind w:right="58"/>
        <w:jc w:val="both"/>
        <w:rPr>
          <w:rFonts w:asciiTheme="minorHAnsi" w:hAnsiTheme="minorHAnsi"/>
          <w:color w:val="000000"/>
          <w:sz w:val="22"/>
          <w:szCs w:val="22"/>
          <w:lang w:val="en-GB"/>
        </w:rPr>
      </w:pPr>
      <w:r w:rsidRPr="00DF55A6">
        <w:rPr>
          <w:rFonts w:asciiTheme="minorHAnsi" w:hAnsiTheme="minorHAnsi"/>
          <w:color w:val="000000"/>
          <w:sz w:val="22"/>
          <w:szCs w:val="22"/>
          <w:lang w:val="en-GB"/>
        </w:rPr>
        <w:t xml:space="preserve">Creating awareness on disability issues through the medium of films is a new concept </w:t>
      </w:r>
      <w:r w:rsidR="00067444">
        <w:rPr>
          <w:rFonts w:asciiTheme="minorHAnsi" w:hAnsiTheme="minorHAnsi"/>
          <w:color w:val="000000"/>
          <w:sz w:val="22"/>
          <w:szCs w:val="22"/>
          <w:lang w:val="en-GB"/>
        </w:rPr>
        <w:t>for</w:t>
      </w:r>
      <w:r w:rsidR="00067444" w:rsidRPr="00DF55A6">
        <w:rPr>
          <w:rFonts w:asciiTheme="minorHAnsi" w:hAnsiTheme="minorHAnsi"/>
          <w:color w:val="000000"/>
          <w:sz w:val="22"/>
          <w:szCs w:val="22"/>
          <w:lang w:val="en-GB"/>
        </w:rPr>
        <w:t xml:space="preserve"> </w:t>
      </w:r>
      <w:r w:rsidRPr="00DF55A6">
        <w:rPr>
          <w:rFonts w:asciiTheme="minorHAnsi" w:hAnsiTheme="minorHAnsi"/>
          <w:color w:val="000000"/>
          <w:sz w:val="22"/>
          <w:szCs w:val="22"/>
          <w:lang w:val="en-GB"/>
        </w:rPr>
        <w:t>India</w:t>
      </w:r>
      <w:r w:rsidR="005A7A29" w:rsidRPr="00DF55A6">
        <w:rPr>
          <w:rFonts w:asciiTheme="minorHAnsi" w:hAnsiTheme="minorHAnsi"/>
          <w:color w:val="000000"/>
          <w:sz w:val="22"/>
          <w:szCs w:val="22"/>
          <w:lang w:val="en-GB"/>
        </w:rPr>
        <w:t>,</w:t>
      </w:r>
      <w:r w:rsidRPr="00DF55A6">
        <w:rPr>
          <w:rFonts w:asciiTheme="minorHAnsi" w:hAnsiTheme="minorHAnsi"/>
          <w:color w:val="000000"/>
          <w:sz w:val="22"/>
          <w:szCs w:val="22"/>
          <w:lang w:val="en-GB"/>
        </w:rPr>
        <w:t xml:space="preserve"> </w:t>
      </w:r>
      <w:r w:rsidR="00C807E2" w:rsidRPr="00DF55A6">
        <w:rPr>
          <w:rFonts w:asciiTheme="minorHAnsi" w:hAnsiTheme="minorHAnsi"/>
          <w:color w:val="000000"/>
          <w:sz w:val="22"/>
          <w:szCs w:val="22"/>
          <w:lang w:val="en-GB"/>
        </w:rPr>
        <w:t>al</w:t>
      </w:r>
      <w:r w:rsidRPr="00DF55A6">
        <w:rPr>
          <w:rFonts w:asciiTheme="minorHAnsi" w:hAnsiTheme="minorHAnsi"/>
          <w:color w:val="000000"/>
          <w:sz w:val="22"/>
          <w:szCs w:val="22"/>
          <w:lang w:val="en-GB"/>
        </w:rPr>
        <w:t xml:space="preserve">though such festivals </w:t>
      </w:r>
      <w:r w:rsidR="00857E0B" w:rsidRPr="00DF55A6">
        <w:rPr>
          <w:rFonts w:asciiTheme="minorHAnsi" w:hAnsiTheme="minorHAnsi"/>
          <w:color w:val="000000"/>
          <w:sz w:val="22"/>
          <w:szCs w:val="22"/>
          <w:lang w:val="en-GB"/>
        </w:rPr>
        <w:t>ha</w:t>
      </w:r>
      <w:r w:rsidR="00C807E2" w:rsidRPr="00DF55A6">
        <w:rPr>
          <w:rFonts w:asciiTheme="minorHAnsi" w:hAnsiTheme="minorHAnsi"/>
          <w:color w:val="000000"/>
          <w:sz w:val="22"/>
          <w:szCs w:val="22"/>
          <w:lang w:val="en-GB"/>
        </w:rPr>
        <w:t>ve</w:t>
      </w:r>
      <w:r w:rsidR="00857E0B" w:rsidRPr="00DF55A6">
        <w:rPr>
          <w:rFonts w:asciiTheme="minorHAnsi" w:hAnsiTheme="minorHAnsi"/>
          <w:color w:val="000000"/>
          <w:sz w:val="22"/>
          <w:szCs w:val="22"/>
          <w:lang w:val="en-GB"/>
        </w:rPr>
        <w:t xml:space="preserve"> </w:t>
      </w:r>
      <w:r w:rsidRPr="00DF55A6">
        <w:rPr>
          <w:rFonts w:asciiTheme="minorHAnsi" w:hAnsiTheme="minorHAnsi"/>
          <w:color w:val="000000"/>
          <w:sz w:val="22"/>
          <w:szCs w:val="22"/>
          <w:lang w:val="en-GB"/>
        </w:rPr>
        <w:t>been held before in various countries</w:t>
      </w:r>
      <w:r w:rsidR="00C807E2" w:rsidRPr="00DF55A6">
        <w:rPr>
          <w:rFonts w:asciiTheme="minorHAnsi" w:hAnsiTheme="minorHAnsi"/>
          <w:color w:val="000000"/>
          <w:sz w:val="22"/>
          <w:szCs w:val="22"/>
          <w:lang w:val="en-GB"/>
        </w:rPr>
        <w:t xml:space="preserve"> around the world</w:t>
      </w:r>
      <w:r w:rsidRPr="00DF55A6">
        <w:rPr>
          <w:rFonts w:asciiTheme="minorHAnsi" w:hAnsiTheme="minorHAnsi"/>
          <w:color w:val="000000"/>
          <w:sz w:val="22"/>
          <w:szCs w:val="22"/>
          <w:lang w:val="en-GB"/>
        </w:rPr>
        <w:t>. Research shows that</w:t>
      </w:r>
      <w:r w:rsidR="00067444">
        <w:rPr>
          <w:rFonts w:asciiTheme="minorHAnsi" w:hAnsiTheme="minorHAnsi"/>
          <w:color w:val="000000"/>
          <w:sz w:val="22"/>
          <w:szCs w:val="22"/>
          <w:lang w:val="en-GB"/>
        </w:rPr>
        <w:t>,</w:t>
      </w:r>
      <w:r w:rsidRPr="00DF55A6">
        <w:rPr>
          <w:rFonts w:asciiTheme="minorHAnsi" w:hAnsiTheme="minorHAnsi"/>
          <w:color w:val="000000"/>
          <w:sz w:val="22"/>
          <w:szCs w:val="22"/>
          <w:lang w:val="en-GB"/>
        </w:rPr>
        <w:t xml:space="preserve"> in most countries, the majority of children with disabilities do not know any disabled adults and, consequently, many have </w:t>
      </w:r>
      <w:r w:rsidR="00EF1A0B" w:rsidRPr="00DF55A6">
        <w:rPr>
          <w:rFonts w:asciiTheme="minorHAnsi" w:hAnsiTheme="minorHAnsi"/>
          <w:color w:val="000000"/>
          <w:sz w:val="22"/>
          <w:szCs w:val="22"/>
          <w:lang w:val="en-GB"/>
        </w:rPr>
        <w:t>difficulty</w:t>
      </w:r>
      <w:r w:rsidRPr="00DF55A6">
        <w:rPr>
          <w:rFonts w:asciiTheme="minorHAnsi" w:hAnsiTheme="minorHAnsi"/>
          <w:color w:val="000000"/>
          <w:sz w:val="22"/>
          <w:szCs w:val="22"/>
          <w:lang w:val="en-GB"/>
        </w:rPr>
        <w:t xml:space="preserve"> in imagining their future. </w:t>
      </w:r>
      <w:r w:rsidR="00DF55A6" w:rsidRPr="00DF55A6">
        <w:rPr>
          <w:rFonts w:asciiTheme="minorHAnsi" w:hAnsiTheme="minorHAnsi"/>
          <w:color w:val="000000"/>
          <w:sz w:val="22"/>
          <w:szCs w:val="22"/>
          <w:lang w:val="en-GB"/>
        </w:rPr>
        <w:t>Audio-visual</w:t>
      </w:r>
      <w:r w:rsidRPr="00DF55A6">
        <w:rPr>
          <w:rFonts w:asciiTheme="minorHAnsi" w:hAnsiTheme="minorHAnsi"/>
          <w:color w:val="000000"/>
          <w:sz w:val="22"/>
          <w:szCs w:val="22"/>
          <w:lang w:val="en-GB"/>
        </w:rPr>
        <w:t xml:space="preserve"> medi</w:t>
      </w:r>
      <w:r w:rsidR="00067444">
        <w:rPr>
          <w:rFonts w:asciiTheme="minorHAnsi" w:hAnsiTheme="minorHAnsi"/>
          <w:color w:val="000000"/>
          <w:sz w:val="22"/>
          <w:szCs w:val="22"/>
          <w:lang w:val="en-GB"/>
        </w:rPr>
        <w:t>a</w:t>
      </w:r>
      <w:r w:rsidRPr="00DF55A6">
        <w:rPr>
          <w:rFonts w:asciiTheme="minorHAnsi" w:hAnsiTheme="minorHAnsi"/>
          <w:color w:val="000000"/>
          <w:sz w:val="22"/>
          <w:szCs w:val="22"/>
          <w:lang w:val="en-GB"/>
        </w:rPr>
        <w:t xml:space="preserve"> can provide opportunities for them to observe adults with disabilit</w:t>
      </w:r>
      <w:r w:rsidR="00C807E2" w:rsidRPr="00DF55A6">
        <w:rPr>
          <w:rFonts w:asciiTheme="minorHAnsi" w:hAnsiTheme="minorHAnsi"/>
          <w:color w:val="000000"/>
          <w:sz w:val="22"/>
          <w:szCs w:val="22"/>
          <w:lang w:val="en-GB"/>
        </w:rPr>
        <w:t>ies</w:t>
      </w:r>
      <w:r w:rsidRPr="00DF55A6">
        <w:rPr>
          <w:rFonts w:asciiTheme="minorHAnsi" w:hAnsiTheme="minorHAnsi"/>
          <w:color w:val="000000"/>
          <w:sz w:val="22"/>
          <w:szCs w:val="22"/>
          <w:lang w:val="en-GB"/>
        </w:rPr>
        <w:t xml:space="preserve"> </w:t>
      </w:r>
      <w:r w:rsidR="00067444">
        <w:rPr>
          <w:rFonts w:asciiTheme="minorHAnsi" w:hAnsiTheme="minorHAnsi"/>
          <w:color w:val="000000"/>
          <w:sz w:val="22"/>
          <w:szCs w:val="22"/>
          <w:lang w:val="en-GB"/>
        </w:rPr>
        <w:t>carrying out</w:t>
      </w:r>
      <w:r w:rsidR="00067444" w:rsidRPr="00DF55A6">
        <w:rPr>
          <w:rFonts w:asciiTheme="minorHAnsi" w:hAnsiTheme="minorHAnsi"/>
          <w:color w:val="000000"/>
          <w:sz w:val="22"/>
          <w:szCs w:val="22"/>
          <w:lang w:val="en-GB"/>
        </w:rPr>
        <w:t xml:space="preserve"> </w:t>
      </w:r>
      <w:r w:rsidRPr="00DF55A6">
        <w:rPr>
          <w:rFonts w:asciiTheme="minorHAnsi" w:hAnsiTheme="minorHAnsi"/>
          <w:color w:val="000000"/>
          <w:sz w:val="22"/>
          <w:szCs w:val="22"/>
          <w:lang w:val="en-GB"/>
        </w:rPr>
        <w:t>a wide variety of activities</w:t>
      </w:r>
      <w:r w:rsidR="00067444">
        <w:rPr>
          <w:rFonts w:asciiTheme="minorHAnsi" w:hAnsiTheme="minorHAnsi"/>
          <w:color w:val="000000"/>
          <w:sz w:val="22"/>
          <w:szCs w:val="22"/>
          <w:lang w:val="en-GB"/>
        </w:rPr>
        <w:t xml:space="preserve"> </w:t>
      </w:r>
      <w:r w:rsidR="00067444">
        <w:rPr>
          <w:color w:val="000000"/>
          <w:sz w:val="22"/>
          <w:szCs w:val="22"/>
          <w:lang w:val="en-GB"/>
        </w:rPr>
        <w:t>–</w:t>
      </w:r>
      <w:r w:rsidR="00C807E2" w:rsidRPr="00DF55A6">
        <w:rPr>
          <w:rFonts w:asciiTheme="minorHAnsi" w:hAnsiTheme="minorHAnsi"/>
          <w:color w:val="000000"/>
          <w:sz w:val="22"/>
          <w:szCs w:val="22"/>
          <w:lang w:val="en-GB"/>
        </w:rPr>
        <w:t xml:space="preserve"> in other words,</w:t>
      </w:r>
      <w:r w:rsidRPr="00DF55A6">
        <w:rPr>
          <w:rFonts w:asciiTheme="minorHAnsi" w:hAnsiTheme="minorHAnsi"/>
          <w:color w:val="000000"/>
          <w:sz w:val="22"/>
          <w:szCs w:val="22"/>
          <w:lang w:val="en-GB"/>
        </w:rPr>
        <w:t xml:space="preserve"> introducing them to positive role models.</w:t>
      </w:r>
    </w:p>
    <w:p w:rsidR="00DF0598" w:rsidRPr="00DF55A6" w:rsidRDefault="00DF0598" w:rsidP="00DF0598">
      <w:pPr>
        <w:pStyle w:val="NormalWeb"/>
        <w:spacing w:before="0" w:beforeAutospacing="0" w:after="0" w:afterAutospacing="0"/>
        <w:ind w:right="58"/>
        <w:jc w:val="both"/>
        <w:rPr>
          <w:rFonts w:asciiTheme="minorHAnsi" w:hAnsiTheme="minorHAnsi"/>
          <w:color w:val="000000"/>
          <w:sz w:val="22"/>
          <w:szCs w:val="22"/>
          <w:lang w:val="en-GB"/>
        </w:rPr>
      </w:pPr>
    </w:p>
    <w:p w:rsidR="00A6710F" w:rsidRPr="00DF55A6" w:rsidRDefault="004C543B" w:rsidP="00DF0598">
      <w:pPr>
        <w:pStyle w:val="NormalWeb"/>
        <w:spacing w:before="0" w:beforeAutospacing="0" w:after="0" w:afterAutospacing="0"/>
        <w:jc w:val="both"/>
        <w:rPr>
          <w:rFonts w:asciiTheme="minorHAnsi" w:hAnsiTheme="minorHAnsi"/>
          <w:color w:val="000000"/>
          <w:sz w:val="22"/>
          <w:szCs w:val="22"/>
          <w:lang w:val="en-GB"/>
        </w:rPr>
      </w:pPr>
      <w:r w:rsidRPr="00DF55A6">
        <w:rPr>
          <w:rFonts w:asciiTheme="minorHAnsi" w:hAnsiTheme="minorHAnsi"/>
          <w:color w:val="000000"/>
          <w:sz w:val="22"/>
          <w:szCs w:val="22"/>
          <w:lang w:val="en-GB"/>
        </w:rPr>
        <w:t xml:space="preserve">BROTHERHOOD is </w:t>
      </w:r>
      <w:r w:rsidR="004B6D7B" w:rsidRPr="00DF55A6">
        <w:rPr>
          <w:rFonts w:asciiTheme="minorHAnsi" w:hAnsiTheme="minorHAnsi"/>
          <w:color w:val="000000"/>
          <w:sz w:val="22"/>
          <w:szCs w:val="22"/>
          <w:lang w:val="en-GB"/>
        </w:rPr>
        <w:t xml:space="preserve">a </w:t>
      </w:r>
      <w:r w:rsidRPr="00DF55A6">
        <w:rPr>
          <w:rFonts w:asciiTheme="minorHAnsi" w:hAnsiTheme="minorHAnsi"/>
          <w:color w:val="000000"/>
          <w:sz w:val="22"/>
          <w:szCs w:val="22"/>
          <w:lang w:val="en-GB"/>
        </w:rPr>
        <w:t xml:space="preserve">pioneer in organizing film festivals on disability issues in India. Since 2003 </w:t>
      </w:r>
      <w:r w:rsidR="00C807E2" w:rsidRPr="00DF55A6">
        <w:rPr>
          <w:rFonts w:asciiTheme="minorHAnsi" w:hAnsiTheme="minorHAnsi"/>
          <w:color w:val="000000"/>
          <w:sz w:val="22"/>
          <w:szCs w:val="22"/>
          <w:lang w:val="en-GB"/>
        </w:rPr>
        <w:t>they</w:t>
      </w:r>
      <w:r w:rsidRPr="00DF55A6">
        <w:rPr>
          <w:rFonts w:asciiTheme="minorHAnsi" w:hAnsiTheme="minorHAnsi"/>
          <w:color w:val="000000"/>
          <w:sz w:val="22"/>
          <w:szCs w:val="22"/>
          <w:lang w:val="en-GB"/>
        </w:rPr>
        <w:t xml:space="preserve"> have </w:t>
      </w:r>
      <w:r w:rsidR="00067444">
        <w:rPr>
          <w:rFonts w:asciiTheme="minorHAnsi" w:hAnsiTheme="minorHAnsi"/>
          <w:color w:val="000000"/>
          <w:sz w:val="22"/>
          <w:szCs w:val="22"/>
          <w:lang w:val="en-GB"/>
        </w:rPr>
        <w:t>held</w:t>
      </w:r>
      <w:r w:rsidR="00067444" w:rsidRPr="00DF55A6">
        <w:rPr>
          <w:rFonts w:asciiTheme="minorHAnsi" w:hAnsiTheme="minorHAnsi"/>
          <w:color w:val="000000"/>
          <w:sz w:val="22"/>
          <w:szCs w:val="22"/>
          <w:lang w:val="en-GB"/>
        </w:rPr>
        <w:t xml:space="preserve"> </w:t>
      </w:r>
      <w:r w:rsidRPr="00DF55A6">
        <w:rPr>
          <w:rFonts w:asciiTheme="minorHAnsi" w:hAnsiTheme="minorHAnsi"/>
          <w:color w:val="000000"/>
          <w:sz w:val="22"/>
          <w:szCs w:val="22"/>
          <w:lang w:val="en-GB"/>
        </w:rPr>
        <w:t>five international Special Film Festivals</w:t>
      </w:r>
      <w:r w:rsidR="00067444">
        <w:rPr>
          <w:rFonts w:asciiTheme="minorHAnsi" w:hAnsiTheme="minorHAnsi"/>
          <w:color w:val="000000"/>
          <w:sz w:val="22"/>
          <w:szCs w:val="22"/>
          <w:lang w:val="en-GB"/>
        </w:rPr>
        <w:t>,</w:t>
      </w:r>
      <w:r w:rsidRPr="00DF55A6">
        <w:rPr>
          <w:rFonts w:asciiTheme="minorHAnsi" w:hAnsiTheme="minorHAnsi"/>
          <w:color w:val="000000"/>
          <w:sz w:val="22"/>
          <w:szCs w:val="22"/>
          <w:lang w:val="en-GB"/>
        </w:rPr>
        <w:t xml:space="preserve"> jointly organized by the World Bank</w:t>
      </w:r>
      <w:r w:rsidR="00067444">
        <w:rPr>
          <w:rFonts w:asciiTheme="minorHAnsi" w:hAnsiTheme="minorHAnsi"/>
          <w:color w:val="000000"/>
          <w:sz w:val="22"/>
          <w:szCs w:val="22"/>
          <w:lang w:val="en-GB"/>
        </w:rPr>
        <w:t>,</w:t>
      </w:r>
      <w:r w:rsidRPr="00DF55A6">
        <w:rPr>
          <w:rFonts w:asciiTheme="minorHAnsi" w:hAnsiTheme="minorHAnsi"/>
          <w:color w:val="000000"/>
          <w:sz w:val="22"/>
          <w:szCs w:val="22"/>
          <w:lang w:val="en-GB"/>
        </w:rPr>
        <w:t xml:space="preserve"> the National Trust, </w:t>
      </w:r>
      <w:proofErr w:type="spellStart"/>
      <w:r w:rsidRPr="00DF55A6">
        <w:rPr>
          <w:rFonts w:asciiTheme="minorHAnsi" w:hAnsiTheme="minorHAnsi"/>
          <w:color w:val="000000"/>
          <w:sz w:val="22"/>
          <w:szCs w:val="22"/>
          <w:lang w:val="en-GB"/>
        </w:rPr>
        <w:t>Tamana</w:t>
      </w:r>
      <w:proofErr w:type="spellEnd"/>
      <w:r w:rsidRPr="00DF55A6">
        <w:rPr>
          <w:rFonts w:asciiTheme="minorHAnsi" w:hAnsiTheme="minorHAnsi"/>
          <w:color w:val="000000"/>
          <w:sz w:val="22"/>
          <w:szCs w:val="22"/>
          <w:lang w:val="en-GB"/>
        </w:rPr>
        <w:t xml:space="preserve"> Welfare Society and Asian Academy of Film and Television, </w:t>
      </w:r>
      <w:proofErr w:type="spellStart"/>
      <w:r w:rsidRPr="00DF55A6">
        <w:rPr>
          <w:rFonts w:asciiTheme="minorHAnsi" w:hAnsiTheme="minorHAnsi"/>
          <w:color w:val="000000"/>
          <w:sz w:val="22"/>
          <w:szCs w:val="22"/>
          <w:lang w:val="en-GB"/>
        </w:rPr>
        <w:t>Icongo</w:t>
      </w:r>
      <w:proofErr w:type="spellEnd"/>
      <w:r w:rsidRPr="00DF55A6">
        <w:rPr>
          <w:rFonts w:asciiTheme="minorHAnsi" w:hAnsiTheme="minorHAnsi"/>
          <w:color w:val="000000"/>
          <w:sz w:val="22"/>
          <w:szCs w:val="22"/>
          <w:lang w:val="en-GB"/>
        </w:rPr>
        <w:t>, Iridium Interactive etc.</w:t>
      </w:r>
      <w:r w:rsidR="006F7615" w:rsidRPr="00DF55A6">
        <w:rPr>
          <w:rFonts w:asciiTheme="minorHAnsi" w:hAnsiTheme="minorHAnsi"/>
          <w:color w:val="000000"/>
          <w:sz w:val="22"/>
          <w:szCs w:val="22"/>
          <w:lang w:val="en-GB"/>
        </w:rPr>
        <w:t xml:space="preserve"> </w:t>
      </w:r>
      <w:r w:rsidRPr="00DF55A6">
        <w:rPr>
          <w:rFonts w:asciiTheme="minorHAnsi" w:hAnsiTheme="minorHAnsi"/>
          <w:color w:val="000000"/>
          <w:sz w:val="22"/>
          <w:szCs w:val="22"/>
          <w:lang w:val="en-GB"/>
        </w:rPr>
        <w:t>The aim of the We Care Film Festivals is to create awareness about disability issues through the medium of films and to foster integration in society by spreading the message of ability. The festival is aimed at giving a fillip to the rights-based approach</w:t>
      </w:r>
      <w:r w:rsidR="00067444">
        <w:rPr>
          <w:rFonts w:asciiTheme="minorHAnsi" w:hAnsiTheme="minorHAnsi"/>
          <w:color w:val="000000"/>
          <w:sz w:val="22"/>
          <w:szCs w:val="22"/>
          <w:lang w:val="en-GB"/>
        </w:rPr>
        <w:t>,</w:t>
      </w:r>
      <w:r w:rsidRPr="00DF55A6">
        <w:rPr>
          <w:rFonts w:asciiTheme="minorHAnsi" w:hAnsiTheme="minorHAnsi"/>
          <w:color w:val="000000"/>
          <w:sz w:val="22"/>
          <w:szCs w:val="22"/>
          <w:lang w:val="en-GB"/>
        </w:rPr>
        <w:t xml:space="preserve"> where persons with </w:t>
      </w:r>
      <w:r w:rsidR="00067444">
        <w:rPr>
          <w:rFonts w:asciiTheme="minorHAnsi" w:hAnsiTheme="minorHAnsi"/>
          <w:color w:val="000000"/>
          <w:sz w:val="22"/>
          <w:szCs w:val="22"/>
          <w:lang w:val="en-GB"/>
        </w:rPr>
        <w:t xml:space="preserve">a </w:t>
      </w:r>
      <w:r w:rsidRPr="00DF55A6">
        <w:rPr>
          <w:rFonts w:asciiTheme="minorHAnsi" w:hAnsiTheme="minorHAnsi"/>
          <w:color w:val="000000"/>
          <w:sz w:val="22"/>
          <w:szCs w:val="22"/>
          <w:lang w:val="en-GB"/>
        </w:rPr>
        <w:t>disability are considered persons first</w:t>
      </w:r>
      <w:r w:rsidR="00C807E2" w:rsidRPr="00DF55A6">
        <w:rPr>
          <w:rFonts w:asciiTheme="minorHAnsi" w:hAnsiTheme="minorHAnsi"/>
          <w:color w:val="000000"/>
          <w:sz w:val="22"/>
          <w:szCs w:val="22"/>
          <w:lang w:val="en-GB"/>
        </w:rPr>
        <w:t xml:space="preserve"> and foremost</w:t>
      </w:r>
      <w:r w:rsidRPr="00DF55A6">
        <w:rPr>
          <w:rFonts w:asciiTheme="minorHAnsi" w:hAnsiTheme="minorHAnsi"/>
          <w:color w:val="000000"/>
          <w:sz w:val="22"/>
          <w:szCs w:val="22"/>
          <w:lang w:val="en-GB"/>
        </w:rPr>
        <w:t xml:space="preserve">. We Care aims to remove the myths, misconceptions, prejudices and stereotypes about disabled </w:t>
      </w:r>
      <w:r w:rsidR="00C807E2" w:rsidRPr="00DF55A6">
        <w:rPr>
          <w:rFonts w:asciiTheme="minorHAnsi" w:hAnsiTheme="minorHAnsi"/>
          <w:color w:val="000000"/>
          <w:sz w:val="22"/>
          <w:szCs w:val="22"/>
          <w:lang w:val="en-GB"/>
        </w:rPr>
        <w:t xml:space="preserve">persons </w:t>
      </w:r>
      <w:r w:rsidRPr="00DF55A6">
        <w:rPr>
          <w:rFonts w:asciiTheme="minorHAnsi" w:hAnsiTheme="minorHAnsi"/>
          <w:color w:val="000000"/>
          <w:sz w:val="22"/>
          <w:szCs w:val="22"/>
          <w:lang w:val="en-GB"/>
        </w:rPr>
        <w:t xml:space="preserve">and disability </w:t>
      </w:r>
      <w:r w:rsidR="00067444">
        <w:rPr>
          <w:rFonts w:asciiTheme="minorHAnsi" w:hAnsiTheme="minorHAnsi"/>
          <w:color w:val="000000"/>
          <w:sz w:val="22"/>
          <w:szCs w:val="22"/>
          <w:lang w:val="en-GB"/>
        </w:rPr>
        <w:t>in</w:t>
      </w:r>
      <w:r w:rsidR="00067444" w:rsidRPr="00DF55A6">
        <w:rPr>
          <w:rFonts w:asciiTheme="minorHAnsi" w:hAnsiTheme="minorHAnsi"/>
          <w:color w:val="000000"/>
          <w:sz w:val="22"/>
          <w:szCs w:val="22"/>
          <w:lang w:val="en-GB"/>
        </w:rPr>
        <w:t xml:space="preserve"> </w:t>
      </w:r>
      <w:r w:rsidRPr="00DF55A6">
        <w:rPr>
          <w:rFonts w:asciiTheme="minorHAnsi" w:hAnsiTheme="minorHAnsi"/>
          <w:color w:val="000000"/>
          <w:sz w:val="22"/>
          <w:szCs w:val="22"/>
          <w:lang w:val="en-GB"/>
        </w:rPr>
        <w:t>society</w:t>
      </w:r>
      <w:r w:rsidR="00067444">
        <w:rPr>
          <w:rFonts w:asciiTheme="minorHAnsi" w:hAnsiTheme="minorHAnsi"/>
          <w:color w:val="000000"/>
          <w:sz w:val="22"/>
          <w:szCs w:val="22"/>
          <w:lang w:val="en-GB"/>
        </w:rPr>
        <w:t>,</w:t>
      </w:r>
      <w:r w:rsidRPr="00DF55A6">
        <w:rPr>
          <w:rFonts w:asciiTheme="minorHAnsi" w:hAnsiTheme="minorHAnsi"/>
          <w:color w:val="000000"/>
          <w:sz w:val="22"/>
          <w:szCs w:val="22"/>
          <w:lang w:val="en-GB"/>
        </w:rPr>
        <w:t xml:space="preserve"> through the medium of films.</w:t>
      </w:r>
    </w:p>
    <w:p w:rsidR="00DF0598" w:rsidRPr="00DF55A6" w:rsidRDefault="00DF0598" w:rsidP="00DF0598">
      <w:pPr>
        <w:pStyle w:val="NormalWeb"/>
        <w:spacing w:before="0" w:beforeAutospacing="0" w:after="0" w:afterAutospacing="0"/>
        <w:jc w:val="both"/>
        <w:rPr>
          <w:rFonts w:asciiTheme="minorHAnsi" w:hAnsiTheme="minorHAnsi"/>
          <w:color w:val="000000"/>
          <w:sz w:val="22"/>
          <w:szCs w:val="22"/>
          <w:lang w:val="en-GB"/>
        </w:rPr>
      </w:pPr>
    </w:p>
    <w:p w:rsidR="0008787D" w:rsidRDefault="00DF0598">
      <w:pPr>
        <w:rPr>
          <w:b/>
          <w:color w:val="E36C0A" w:themeColor="accent6" w:themeShade="BF"/>
          <w:sz w:val="28"/>
          <w:szCs w:val="28"/>
          <w:lang w:val="en-GB"/>
        </w:rPr>
      </w:pPr>
      <w:r w:rsidRPr="008F1187">
        <w:rPr>
          <w:b/>
          <w:color w:val="E36C0A" w:themeColor="accent6" w:themeShade="BF"/>
          <w:sz w:val="28"/>
          <w:szCs w:val="28"/>
          <w:lang w:val="en-GB"/>
        </w:rPr>
        <w:br w:type="page"/>
      </w:r>
    </w:p>
    <w:p w:rsidR="00411E46" w:rsidRPr="00411E46" w:rsidRDefault="00411E46" w:rsidP="003D3ECA">
      <w:pPr>
        <w:pStyle w:val="Heading2"/>
        <w:rPr>
          <w:lang w:val="en-GB"/>
        </w:rPr>
      </w:pPr>
      <w:bookmarkStart w:id="9" w:name="_Toc389647824"/>
      <w:r w:rsidRPr="00411E46">
        <w:rPr>
          <w:lang w:val="en-GB"/>
        </w:rPr>
        <w:lastRenderedPageBreak/>
        <w:t xml:space="preserve">Government of India, Ministry of Social Justice and Empowerment, </w:t>
      </w:r>
      <w:r w:rsidR="00CD3AC9">
        <w:rPr>
          <w:lang w:val="en-GB"/>
        </w:rPr>
        <w:br/>
      </w:r>
      <w:r w:rsidRPr="00411E46">
        <w:rPr>
          <w:lang w:val="en-GB"/>
        </w:rPr>
        <w:t>Department of Disability Affairs</w:t>
      </w:r>
      <w:r w:rsidR="003D3ECA">
        <w:rPr>
          <w:rStyle w:val="FootnoteReference"/>
          <w:lang w:val="en-GB"/>
        </w:rPr>
        <w:footnoteReference w:id="9"/>
      </w:r>
      <w:bookmarkEnd w:id="9"/>
      <w:r>
        <w:rPr>
          <w:lang w:val="en-GB"/>
        </w:rPr>
        <w:t xml:space="preserve"> </w:t>
      </w:r>
    </w:p>
    <w:p w:rsidR="00A04354" w:rsidRDefault="00A04354" w:rsidP="00A04354">
      <w:pPr>
        <w:spacing w:after="0" w:line="240" w:lineRule="auto"/>
        <w:jc w:val="both"/>
        <w:rPr>
          <w:rFonts w:asciiTheme="majorHAnsi" w:hAnsiTheme="majorHAnsi"/>
          <w:sz w:val="24"/>
          <w:szCs w:val="24"/>
          <w:lang w:val="en-GB"/>
        </w:rPr>
      </w:pPr>
    </w:p>
    <w:p w:rsidR="00411E46" w:rsidRDefault="00A04354" w:rsidP="00A04354">
      <w:pPr>
        <w:shd w:val="clear" w:color="auto" w:fill="FFFFFF"/>
        <w:spacing w:after="0" w:line="240" w:lineRule="auto"/>
        <w:jc w:val="both"/>
        <w:rPr>
          <w:lang w:val="en-GB"/>
        </w:rPr>
      </w:pPr>
      <w:r w:rsidRPr="00A04354">
        <w:rPr>
          <w:rFonts w:eastAsia="Times New Roman" w:cs="Times New Roman"/>
          <w:color w:val="000000"/>
          <w:lang w:val="en"/>
        </w:rPr>
        <w:t xml:space="preserve">The Ministry of Social Justice &amp; Empowerment is entrusted with the empowerment of the disadvantaged and marginalized sections of the society. The Ministry has been implementing various </w:t>
      </w:r>
      <w:proofErr w:type="spellStart"/>
      <w:r w:rsidRPr="00A04354">
        <w:rPr>
          <w:rFonts w:eastAsia="Times New Roman" w:cs="Times New Roman"/>
          <w:color w:val="000000"/>
          <w:lang w:val="en"/>
        </w:rPr>
        <w:t>programmes</w:t>
      </w:r>
      <w:proofErr w:type="spellEnd"/>
      <w:r w:rsidRPr="00A04354">
        <w:rPr>
          <w:rFonts w:eastAsia="Times New Roman" w:cs="Times New Roman"/>
          <w:color w:val="000000"/>
          <w:lang w:val="en"/>
        </w:rPr>
        <w:t>/schemes for social, educational and economic development of the target groups. As a result there has been considerable improvement in the welfare of these groups.</w:t>
      </w:r>
      <w:r>
        <w:rPr>
          <w:rFonts w:eastAsia="Times New Roman" w:cs="Times New Roman"/>
          <w:color w:val="000000"/>
          <w:lang w:val="en"/>
        </w:rPr>
        <w:t xml:space="preserve"> The</w:t>
      </w:r>
      <w:r w:rsidR="00411E46" w:rsidRPr="00A04354">
        <w:rPr>
          <w:lang w:val="en-GB"/>
        </w:rPr>
        <w:t xml:space="preserve"> Department of Disability Affairs has been created on 12</w:t>
      </w:r>
      <w:r w:rsidR="00411E46" w:rsidRPr="00A04354">
        <w:rPr>
          <w:vertAlign w:val="superscript"/>
          <w:lang w:val="en-GB"/>
        </w:rPr>
        <w:t>th</w:t>
      </w:r>
      <w:r w:rsidR="00411E46" w:rsidRPr="00A04354">
        <w:rPr>
          <w:lang w:val="en-GB"/>
        </w:rPr>
        <w:t xml:space="preserve"> May 2012. As per Census 2001, the population of persons with disabilities in the country was estimated at 2.2. </w:t>
      </w:r>
      <w:proofErr w:type="gramStart"/>
      <w:r w:rsidR="00411E46" w:rsidRPr="00A04354">
        <w:rPr>
          <w:lang w:val="en-GB"/>
        </w:rPr>
        <w:t>crore</w:t>
      </w:r>
      <w:proofErr w:type="gramEnd"/>
      <w:r w:rsidR="00411E46" w:rsidRPr="00A04354">
        <w:rPr>
          <w:lang w:val="en-GB"/>
        </w:rPr>
        <w:t xml:space="preserve">. </w:t>
      </w:r>
    </w:p>
    <w:p w:rsidR="00A04354" w:rsidRPr="00A04354" w:rsidRDefault="00A04354" w:rsidP="00A04354">
      <w:pPr>
        <w:spacing w:after="0" w:line="240" w:lineRule="auto"/>
        <w:jc w:val="both"/>
        <w:rPr>
          <w:lang w:val="en-GB"/>
        </w:rPr>
      </w:pPr>
    </w:p>
    <w:p w:rsidR="00CD3AC9" w:rsidRPr="00CD3AC9" w:rsidRDefault="00E37040" w:rsidP="003D3ECA">
      <w:pPr>
        <w:pStyle w:val="Heading2"/>
        <w:rPr>
          <w:lang w:val="en-GB"/>
        </w:rPr>
      </w:pPr>
      <w:bookmarkStart w:id="10" w:name="_Toc389647825"/>
      <w:r w:rsidRPr="00411E46">
        <w:rPr>
          <w:lang w:val="en-GB"/>
        </w:rPr>
        <w:t xml:space="preserve">Government of India, </w:t>
      </w:r>
      <w:r w:rsidR="00CD3AC9" w:rsidRPr="00CD3AC9">
        <w:rPr>
          <w:lang w:val="en-GB"/>
        </w:rPr>
        <w:t>Ministry of Human Resource Development</w:t>
      </w:r>
      <w:r w:rsidR="003D3ECA">
        <w:rPr>
          <w:lang w:val="en-GB"/>
        </w:rPr>
        <w:t xml:space="preserve">, </w:t>
      </w:r>
      <w:r w:rsidR="00CD3AC9" w:rsidRPr="00CD3AC9">
        <w:rPr>
          <w:lang w:val="en-GB"/>
        </w:rPr>
        <w:t>Department of Higher Education</w:t>
      </w:r>
      <w:r>
        <w:rPr>
          <w:lang w:val="en-GB"/>
        </w:rPr>
        <w:t xml:space="preserve">, </w:t>
      </w:r>
      <w:r w:rsidR="00CD3AC9" w:rsidRPr="00CD3AC9">
        <w:rPr>
          <w:lang w:val="en-GB"/>
        </w:rPr>
        <w:t>Indian National Commission for Cooperation with UNESCO</w:t>
      </w:r>
      <w:r w:rsidR="003D3ECA">
        <w:rPr>
          <w:rStyle w:val="FootnoteReference"/>
          <w:lang w:val="en-GB"/>
        </w:rPr>
        <w:footnoteReference w:id="10"/>
      </w:r>
      <w:bookmarkEnd w:id="10"/>
      <w:r w:rsidR="00CD3AC9">
        <w:rPr>
          <w:lang w:val="en-GB"/>
        </w:rPr>
        <w:t xml:space="preserve"> </w:t>
      </w:r>
    </w:p>
    <w:p w:rsidR="00585F5D" w:rsidRPr="00585F5D" w:rsidRDefault="00585F5D" w:rsidP="00585F5D">
      <w:pPr>
        <w:spacing w:after="0" w:line="240" w:lineRule="auto"/>
        <w:jc w:val="both"/>
        <w:rPr>
          <w:rFonts w:asciiTheme="majorHAnsi" w:eastAsia="Times New Roman" w:hAnsiTheme="majorHAnsi" w:cs="Times New Roman"/>
          <w:color w:val="000000"/>
          <w:sz w:val="24"/>
          <w:szCs w:val="24"/>
          <w:lang w:val="en"/>
        </w:rPr>
      </w:pPr>
    </w:p>
    <w:p w:rsidR="00585F5D" w:rsidRPr="00346700" w:rsidRDefault="00585F5D" w:rsidP="00585F5D">
      <w:pPr>
        <w:spacing w:after="0" w:line="240" w:lineRule="auto"/>
        <w:jc w:val="both"/>
        <w:rPr>
          <w:bCs/>
          <w:color w:val="000000"/>
          <w:lang w:val="en"/>
        </w:rPr>
      </w:pPr>
      <w:r w:rsidRPr="00346700">
        <w:rPr>
          <w:bCs/>
          <w:color w:val="000000"/>
          <w:lang w:val="en"/>
        </w:rPr>
        <w:t xml:space="preserve">The Department of Higher </w:t>
      </w:r>
      <w:proofErr w:type="gramStart"/>
      <w:r w:rsidRPr="00346700">
        <w:rPr>
          <w:bCs/>
          <w:color w:val="000000"/>
          <w:lang w:val="en"/>
        </w:rPr>
        <w:t>Education,</w:t>
      </w:r>
      <w:proofErr w:type="gramEnd"/>
      <w:r w:rsidRPr="00346700">
        <w:rPr>
          <w:bCs/>
          <w:color w:val="000000"/>
          <w:lang w:val="en"/>
        </w:rPr>
        <w:t xml:space="preserve"> is responsible for the overall development of the basic infrastructure of Higher Education sector, both in terms of policy and planning. Under a planned development process, the Department looks after expansion of access and qualitative improvement in the Higher Education, through world class Universities, Colleges and other Institutions.</w:t>
      </w:r>
    </w:p>
    <w:p w:rsidR="006731CA" w:rsidRPr="00FC7889" w:rsidRDefault="007C19F8" w:rsidP="007A6804">
      <w:pPr>
        <w:pStyle w:val="Heading1"/>
        <w:pBdr>
          <w:bottom w:val="single" w:sz="4" w:space="1" w:color="auto"/>
        </w:pBdr>
        <w:rPr>
          <w:lang w:val="en-GB"/>
        </w:rPr>
      </w:pPr>
      <w:bookmarkStart w:id="11" w:name="_Toc389647826"/>
      <w:r w:rsidRPr="00FC7889">
        <w:rPr>
          <w:lang w:val="en-GB"/>
        </w:rPr>
        <w:t>Contact information</w:t>
      </w:r>
      <w:bookmarkEnd w:id="11"/>
      <w:r w:rsidR="006731CA" w:rsidRPr="00FC7889">
        <w:rPr>
          <w:lang w:val="en-GB"/>
        </w:rPr>
        <w:t xml:space="preserve"> </w:t>
      </w:r>
    </w:p>
    <w:p w:rsidR="000F4384" w:rsidRPr="008F1187" w:rsidRDefault="000F4384" w:rsidP="006553C0">
      <w:pPr>
        <w:spacing w:after="0" w:line="240" w:lineRule="auto"/>
        <w:jc w:val="both"/>
        <w:rPr>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8211B3" w:rsidTr="00800A1E">
        <w:tc>
          <w:tcPr>
            <w:tcW w:w="5193" w:type="dxa"/>
          </w:tcPr>
          <w:p w:rsidR="008211B3" w:rsidRPr="008211B3" w:rsidRDefault="008211B3" w:rsidP="007A6804">
            <w:pPr>
              <w:pStyle w:val="Heading2"/>
              <w:rPr>
                <w:lang w:val="en-GB"/>
              </w:rPr>
            </w:pPr>
            <w:bookmarkStart w:id="12" w:name="_Toc389647827"/>
            <w:r w:rsidRPr="008211B3">
              <w:rPr>
                <w:lang w:val="en-GB"/>
              </w:rPr>
              <w:t>UNESCO Headquarters</w:t>
            </w:r>
            <w:bookmarkEnd w:id="12"/>
            <w:r w:rsidRPr="008211B3">
              <w:rPr>
                <w:lang w:val="en-GB"/>
              </w:rPr>
              <w:t xml:space="preserve"> </w:t>
            </w:r>
          </w:p>
          <w:p w:rsidR="008211B3" w:rsidRPr="008211B3" w:rsidRDefault="008211B3" w:rsidP="006553C0">
            <w:pPr>
              <w:jc w:val="both"/>
              <w:rPr>
                <w:b/>
                <w:lang w:val="en-GB"/>
              </w:rPr>
            </w:pPr>
          </w:p>
        </w:tc>
        <w:tc>
          <w:tcPr>
            <w:tcW w:w="5193" w:type="dxa"/>
          </w:tcPr>
          <w:p w:rsidR="008211B3" w:rsidRPr="008211B3" w:rsidRDefault="008211B3" w:rsidP="007A6804">
            <w:pPr>
              <w:pStyle w:val="Heading2"/>
              <w:rPr>
                <w:lang w:val="en-GB"/>
              </w:rPr>
            </w:pPr>
            <w:bookmarkStart w:id="13" w:name="_Toc389647828"/>
            <w:r w:rsidRPr="008211B3">
              <w:rPr>
                <w:lang w:val="en-GB"/>
              </w:rPr>
              <w:t>UNESCO Office in New Delhi</w:t>
            </w:r>
            <w:bookmarkEnd w:id="13"/>
          </w:p>
        </w:tc>
      </w:tr>
      <w:tr w:rsidR="008211B3" w:rsidTr="00800A1E">
        <w:tc>
          <w:tcPr>
            <w:tcW w:w="5193" w:type="dxa"/>
          </w:tcPr>
          <w:p w:rsidR="008211B3" w:rsidRDefault="008211B3" w:rsidP="005E6382">
            <w:pPr>
              <w:rPr>
                <w:lang w:val="en-GB"/>
              </w:rPr>
            </w:pPr>
            <w:r w:rsidRPr="008F1187">
              <w:rPr>
                <w:lang w:val="en-GB"/>
              </w:rPr>
              <w:t xml:space="preserve">Mr </w:t>
            </w:r>
            <w:proofErr w:type="spellStart"/>
            <w:r w:rsidRPr="008F1187">
              <w:rPr>
                <w:lang w:val="en-GB"/>
              </w:rPr>
              <w:t>Indrajit</w:t>
            </w:r>
            <w:proofErr w:type="spellEnd"/>
            <w:r w:rsidRPr="008F1187">
              <w:rPr>
                <w:lang w:val="en-GB"/>
              </w:rPr>
              <w:t xml:space="preserve"> Banerjee </w:t>
            </w:r>
            <w:r w:rsidRPr="008F1187">
              <w:rPr>
                <w:lang w:val="en-GB"/>
              </w:rPr>
              <w:tab/>
            </w:r>
            <w:r w:rsidRPr="008F1187">
              <w:rPr>
                <w:lang w:val="en-GB"/>
              </w:rPr>
              <w:br/>
              <w:t xml:space="preserve">Director, Knowledge Societies Division, </w:t>
            </w:r>
            <w:r w:rsidRPr="008F1187">
              <w:rPr>
                <w:lang w:val="en-GB"/>
              </w:rPr>
              <w:tab/>
            </w:r>
            <w:r w:rsidRPr="008F1187">
              <w:rPr>
                <w:lang w:val="en-GB"/>
              </w:rPr>
              <w:br/>
              <w:t>Communication and Information Sector, UNESCO</w:t>
            </w:r>
            <w:r w:rsidRPr="008F1187">
              <w:rPr>
                <w:lang w:val="en-GB"/>
              </w:rPr>
              <w:br/>
              <w:t>Email: i.banerjee@unesco.org</w:t>
            </w:r>
          </w:p>
        </w:tc>
        <w:tc>
          <w:tcPr>
            <w:tcW w:w="5193" w:type="dxa"/>
          </w:tcPr>
          <w:p w:rsidR="003D3ECA" w:rsidRDefault="003D3ECA" w:rsidP="008211B3">
            <w:pPr>
              <w:tabs>
                <w:tab w:val="left" w:pos="0"/>
              </w:tabs>
              <w:rPr>
                <w:lang w:val="en-GB"/>
              </w:rPr>
            </w:pPr>
            <w:r>
              <w:rPr>
                <w:lang w:val="en-GB"/>
              </w:rPr>
              <w:t>Mr Shigeru Aoyagi</w:t>
            </w:r>
          </w:p>
          <w:p w:rsidR="008211B3" w:rsidRPr="008F1187" w:rsidRDefault="003D3ECA" w:rsidP="008211B3">
            <w:pPr>
              <w:tabs>
                <w:tab w:val="left" w:pos="0"/>
              </w:tabs>
              <w:rPr>
                <w:lang w:val="en-GB"/>
              </w:rPr>
            </w:pPr>
            <w:r>
              <w:rPr>
                <w:lang w:val="en-GB"/>
              </w:rPr>
              <w:t>Director and UNESCO Representative to Bhutan, India, Maldives and Sri Lanka</w:t>
            </w:r>
            <w:r w:rsidR="008211B3" w:rsidRPr="008F1187">
              <w:rPr>
                <w:lang w:val="en-GB"/>
              </w:rPr>
              <w:tab/>
            </w:r>
            <w:r w:rsidR="008211B3" w:rsidRPr="008F1187">
              <w:rPr>
                <w:lang w:val="en-GB"/>
              </w:rPr>
              <w:br/>
              <w:t>UNESCO Office in New Delhi</w:t>
            </w:r>
            <w:r w:rsidR="008211B3" w:rsidRPr="008F1187">
              <w:rPr>
                <w:lang w:val="en-GB"/>
              </w:rPr>
              <w:tab/>
            </w:r>
            <w:r w:rsidR="008211B3" w:rsidRPr="008F1187">
              <w:rPr>
                <w:lang w:val="en-GB"/>
              </w:rPr>
              <w:br/>
              <w:t xml:space="preserve">Email: </w:t>
            </w:r>
            <w:r w:rsidR="00800A1E" w:rsidRPr="00800A1E">
              <w:rPr>
                <w:lang w:val="en-GB"/>
              </w:rPr>
              <w:t>s.aoyagi@unesco.org</w:t>
            </w:r>
          </w:p>
          <w:p w:rsidR="008211B3" w:rsidRDefault="008211B3" w:rsidP="008211B3">
            <w:pPr>
              <w:rPr>
                <w:lang w:val="en-GB"/>
              </w:rPr>
            </w:pPr>
          </w:p>
        </w:tc>
      </w:tr>
      <w:tr w:rsidR="008211B3" w:rsidTr="00800A1E">
        <w:tc>
          <w:tcPr>
            <w:tcW w:w="5193" w:type="dxa"/>
          </w:tcPr>
          <w:p w:rsidR="008211B3" w:rsidRDefault="008211B3" w:rsidP="008211B3">
            <w:pPr>
              <w:tabs>
                <w:tab w:val="left" w:pos="0"/>
              </w:tabs>
              <w:rPr>
                <w:lang w:val="en-GB"/>
              </w:rPr>
            </w:pPr>
            <w:r w:rsidRPr="008F1187">
              <w:rPr>
                <w:lang w:val="en-GB"/>
              </w:rPr>
              <w:t xml:space="preserve">Ms </w:t>
            </w:r>
            <w:proofErr w:type="spellStart"/>
            <w:r w:rsidRPr="008F1187">
              <w:rPr>
                <w:lang w:val="en-GB"/>
              </w:rPr>
              <w:t>Irmgarda</w:t>
            </w:r>
            <w:proofErr w:type="spellEnd"/>
            <w:r w:rsidRPr="008F1187">
              <w:rPr>
                <w:lang w:val="en-GB"/>
              </w:rPr>
              <w:t xml:space="preserve"> </w:t>
            </w:r>
            <w:proofErr w:type="spellStart"/>
            <w:r w:rsidRPr="008F1187">
              <w:rPr>
                <w:lang w:val="en-GB"/>
              </w:rPr>
              <w:t>Kasinskaite-Buddeberg</w:t>
            </w:r>
            <w:proofErr w:type="spellEnd"/>
            <w:r w:rsidRPr="008F1187">
              <w:rPr>
                <w:lang w:val="en-GB"/>
              </w:rPr>
              <w:t xml:space="preserve"> </w:t>
            </w:r>
            <w:r w:rsidRPr="008F1187">
              <w:rPr>
                <w:lang w:val="en-GB"/>
              </w:rPr>
              <w:tab/>
            </w:r>
            <w:r w:rsidRPr="008F1187">
              <w:rPr>
                <w:lang w:val="en-GB"/>
              </w:rPr>
              <w:br/>
              <w:t xml:space="preserve">Programme Specialist, Knowledge Societies Division, </w:t>
            </w:r>
            <w:r w:rsidRPr="008F1187">
              <w:rPr>
                <w:lang w:val="en-GB"/>
              </w:rPr>
              <w:br/>
              <w:t>Communication and Information Sector, UNESCO</w:t>
            </w:r>
            <w:r w:rsidRPr="008F1187">
              <w:rPr>
                <w:lang w:val="en-GB"/>
              </w:rPr>
              <w:br/>
              <w:t>Email: i.kasinskaite@unesco.org</w:t>
            </w:r>
          </w:p>
          <w:p w:rsidR="008211B3" w:rsidRDefault="008211B3" w:rsidP="008211B3">
            <w:pPr>
              <w:rPr>
                <w:lang w:val="en-GB"/>
              </w:rPr>
            </w:pPr>
          </w:p>
        </w:tc>
        <w:tc>
          <w:tcPr>
            <w:tcW w:w="5193" w:type="dxa"/>
          </w:tcPr>
          <w:p w:rsidR="008211B3" w:rsidRDefault="008211B3" w:rsidP="008211B3">
            <w:pPr>
              <w:tabs>
                <w:tab w:val="left" w:pos="0"/>
              </w:tabs>
              <w:rPr>
                <w:lang w:val="en-GB"/>
              </w:rPr>
            </w:pPr>
            <w:r>
              <w:rPr>
                <w:lang w:val="en-GB"/>
              </w:rPr>
              <w:t xml:space="preserve">Mr </w:t>
            </w:r>
            <w:proofErr w:type="spellStart"/>
            <w:r w:rsidRPr="009663D4">
              <w:rPr>
                <w:lang w:val="en-GB"/>
              </w:rPr>
              <w:t>Anirban</w:t>
            </w:r>
            <w:proofErr w:type="spellEnd"/>
            <w:r w:rsidRPr="009663D4">
              <w:rPr>
                <w:lang w:val="en-GB"/>
              </w:rPr>
              <w:t xml:space="preserve"> </w:t>
            </w:r>
            <w:proofErr w:type="spellStart"/>
            <w:r w:rsidRPr="009663D4">
              <w:rPr>
                <w:lang w:val="en-GB"/>
              </w:rPr>
              <w:t>Sarma</w:t>
            </w:r>
            <w:proofErr w:type="spellEnd"/>
            <w:r w:rsidRPr="009663D4">
              <w:rPr>
                <w:lang w:val="en-GB"/>
              </w:rPr>
              <w:t xml:space="preserve"> </w:t>
            </w:r>
          </w:p>
          <w:p w:rsidR="008211B3" w:rsidRDefault="008211B3" w:rsidP="008211B3">
            <w:pPr>
              <w:tabs>
                <w:tab w:val="left" w:pos="0"/>
              </w:tabs>
              <w:rPr>
                <w:lang w:val="en-GB"/>
              </w:rPr>
            </w:pPr>
            <w:r>
              <w:rPr>
                <w:lang w:val="en-GB"/>
              </w:rPr>
              <w:t xml:space="preserve">National Programme Officer, </w:t>
            </w:r>
          </w:p>
          <w:p w:rsidR="008211B3" w:rsidRDefault="008211B3" w:rsidP="008211B3">
            <w:pPr>
              <w:tabs>
                <w:tab w:val="left" w:pos="0"/>
              </w:tabs>
              <w:rPr>
                <w:lang w:val="en-GB"/>
              </w:rPr>
            </w:pPr>
            <w:r>
              <w:rPr>
                <w:lang w:val="en-GB"/>
              </w:rPr>
              <w:t>UNESCO Office in New Delhi</w:t>
            </w:r>
          </w:p>
          <w:p w:rsidR="008211B3" w:rsidRPr="00411E46" w:rsidRDefault="008211B3" w:rsidP="008211B3">
            <w:pPr>
              <w:tabs>
                <w:tab w:val="left" w:pos="0"/>
              </w:tabs>
            </w:pPr>
            <w:r w:rsidRPr="00411E46">
              <w:t xml:space="preserve">Email: </w:t>
            </w:r>
            <w:hyperlink r:id="rId11" w:history="1">
              <w:r w:rsidRPr="00411E46">
                <w:rPr>
                  <w:rStyle w:val="Hyperlink"/>
                  <w:color w:val="auto"/>
                  <w:u w:val="none"/>
                </w:rPr>
                <w:t>a.sarma@unesco.org</w:t>
              </w:r>
            </w:hyperlink>
            <w:r w:rsidRPr="00411E46">
              <w:t>, phone: +91 11 26713000</w:t>
            </w:r>
          </w:p>
          <w:p w:rsidR="008211B3" w:rsidRDefault="008211B3" w:rsidP="008211B3">
            <w:pPr>
              <w:rPr>
                <w:lang w:val="en-GB"/>
              </w:rPr>
            </w:pPr>
          </w:p>
        </w:tc>
      </w:tr>
      <w:tr w:rsidR="008211B3" w:rsidRPr="003D3ECA" w:rsidTr="00800A1E">
        <w:tc>
          <w:tcPr>
            <w:tcW w:w="5193" w:type="dxa"/>
          </w:tcPr>
          <w:p w:rsidR="008211B3" w:rsidRPr="00411E46" w:rsidRDefault="008211B3" w:rsidP="008211B3">
            <w:proofErr w:type="spellStart"/>
            <w:r w:rsidRPr="00411E46">
              <w:t>Ms</w:t>
            </w:r>
            <w:proofErr w:type="spellEnd"/>
            <w:r w:rsidRPr="00411E46">
              <w:t xml:space="preserve"> Rajarajeswari Pajany</w:t>
            </w:r>
          </w:p>
          <w:p w:rsidR="008211B3" w:rsidRPr="008211B3" w:rsidRDefault="008211B3" w:rsidP="008211B3">
            <w:r w:rsidRPr="008211B3">
              <w:t xml:space="preserve">Assistant,  </w:t>
            </w:r>
            <w:r w:rsidRPr="008F1187">
              <w:rPr>
                <w:lang w:val="en-GB"/>
              </w:rPr>
              <w:t xml:space="preserve">Knowledge Societies Division, </w:t>
            </w:r>
            <w:r w:rsidRPr="008F1187">
              <w:rPr>
                <w:lang w:val="en-GB"/>
              </w:rPr>
              <w:br/>
              <w:t>Communication and Information Sector, UNESCO</w:t>
            </w:r>
            <w:r w:rsidRPr="008211B3">
              <w:t xml:space="preserve"> </w:t>
            </w:r>
            <w:r>
              <w:t>Email: r.pajany@unesco.org</w:t>
            </w:r>
          </w:p>
        </w:tc>
        <w:tc>
          <w:tcPr>
            <w:tcW w:w="5193" w:type="dxa"/>
          </w:tcPr>
          <w:p w:rsidR="008211B3" w:rsidRDefault="008211B3" w:rsidP="008211B3">
            <w:pPr>
              <w:tabs>
                <w:tab w:val="left" w:pos="0"/>
              </w:tabs>
              <w:rPr>
                <w:lang w:val="en-GB"/>
              </w:rPr>
            </w:pPr>
            <w:r>
              <w:rPr>
                <w:lang w:val="en-GB"/>
              </w:rPr>
              <w:t xml:space="preserve">Ms </w:t>
            </w:r>
            <w:proofErr w:type="spellStart"/>
            <w:r w:rsidRPr="008211B3">
              <w:rPr>
                <w:lang w:val="en-GB"/>
              </w:rPr>
              <w:t>Nidhi</w:t>
            </w:r>
            <w:proofErr w:type="spellEnd"/>
            <w:r w:rsidRPr="008211B3">
              <w:rPr>
                <w:lang w:val="en-GB"/>
              </w:rPr>
              <w:t xml:space="preserve"> </w:t>
            </w:r>
            <w:proofErr w:type="spellStart"/>
            <w:r>
              <w:rPr>
                <w:lang w:val="en-GB"/>
              </w:rPr>
              <w:t>Ralhan</w:t>
            </w:r>
            <w:proofErr w:type="spellEnd"/>
          </w:p>
          <w:p w:rsidR="008211B3" w:rsidRDefault="008211B3" w:rsidP="008211B3">
            <w:pPr>
              <w:tabs>
                <w:tab w:val="left" w:pos="0"/>
              </w:tabs>
              <w:rPr>
                <w:lang w:val="en-GB"/>
              </w:rPr>
            </w:pPr>
            <w:r>
              <w:rPr>
                <w:lang w:val="en-GB"/>
              </w:rPr>
              <w:t xml:space="preserve">National Programme Officer, </w:t>
            </w:r>
          </w:p>
          <w:p w:rsidR="008211B3" w:rsidRPr="008211B3" w:rsidRDefault="005E6382" w:rsidP="008211B3">
            <w:pPr>
              <w:tabs>
                <w:tab w:val="left" w:pos="0"/>
              </w:tabs>
              <w:rPr>
                <w:lang w:val="en-GB"/>
              </w:rPr>
            </w:pPr>
            <w:r>
              <w:rPr>
                <w:lang w:val="en-GB"/>
              </w:rPr>
              <w:t>UNESCO Office in New Delhi</w:t>
            </w:r>
          </w:p>
          <w:p w:rsidR="008211B3" w:rsidRPr="008211B3" w:rsidRDefault="008211B3" w:rsidP="008211B3">
            <w:pPr>
              <w:tabs>
                <w:tab w:val="left" w:pos="0"/>
              </w:tabs>
              <w:rPr>
                <w:lang w:val="fr-FR"/>
              </w:rPr>
            </w:pPr>
            <w:r w:rsidRPr="008211B3">
              <w:rPr>
                <w:lang w:val="fr-FR"/>
              </w:rPr>
              <w:t xml:space="preserve">Email: </w:t>
            </w:r>
            <w:hyperlink r:id="rId12" w:history="1">
              <w:r w:rsidRPr="008211B3">
                <w:rPr>
                  <w:rStyle w:val="Hyperlink"/>
                  <w:color w:val="auto"/>
                  <w:u w:val="none"/>
                  <w:lang w:val="fr-FR"/>
                </w:rPr>
                <w:t>n.ralhan@unesco.org</w:t>
              </w:r>
            </w:hyperlink>
            <w:r w:rsidRPr="008211B3">
              <w:rPr>
                <w:lang w:val="fr-FR"/>
              </w:rPr>
              <w:t>, phone: +91 11 26713000</w:t>
            </w:r>
          </w:p>
          <w:p w:rsidR="008211B3" w:rsidRPr="00411E46" w:rsidRDefault="008211B3" w:rsidP="008211B3">
            <w:pPr>
              <w:rPr>
                <w:lang w:val="fr-FR"/>
              </w:rPr>
            </w:pPr>
          </w:p>
        </w:tc>
      </w:tr>
      <w:tr w:rsidR="008211B3" w:rsidRPr="00800A1E" w:rsidTr="00800A1E">
        <w:trPr>
          <w:trHeight w:val="360"/>
        </w:trPr>
        <w:tc>
          <w:tcPr>
            <w:tcW w:w="5193" w:type="dxa"/>
          </w:tcPr>
          <w:p w:rsidR="007A6804" w:rsidRDefault="00800A1E" w:rsidP="007A6804">
            <w:pPr>
              <w:pStyle w:val="Heading2"/>
              <w:outlineLvl w:val="1"/>
              <w:rPr>
                <w:lang w:val="fr-FR"/>
              </w:rPr>
            </w:pPr>
            <w:r w:rsidRPr="00800A1E">
              <w:rPr>
                <w:lang w:val="fr-FR"/>
              </w:rPr>
              <w:br/>
            </w:r>
          </w:p>
          <w:p w:rsidR="008211B3" w:rsidRPr="00800A1E" w:rsidRDefault="008211B3" w:rsidP="007A6804">
            <w:pPr>
              <w:pStyle w:val="Heading2"/>
              <w:rPr>
                <w:lang w:val="fr-FR"/>
              </w:rPr>
            </w:pPr>
            <w:bookmarkStart w:id="14" w:name="_Toc389647829"/>
            <w:r w:rsidRPr="00800A1E">
              <w:rPr>
                <w:lang w:val="fr-FR"/>
              </w:rPr>
              <w:t>Film festival</w:t>
            </w:r>
            <w:bookmarkEnd w:id="14"/>
          </w:p>
          <w:p w:rsidR="008211B3" w:rsidRPr="00800A1E" w:rsidRDefault="008211B3" w:rsidP="006553C0">
            <w:pPr>
              <w:jc w:val="both"/>
              <w:rPr>
                <w:b/>
                <w:lang w:val="fr-FR"/>
              </w:rPr>
            </w:pPr>
          </w:p>
        </w:tc>
        <w:tc>
          <w:tcPr>
            <w:tcW w:w="5193" w:type="dxa"/>
          </w:tcPr>
          <w:p w:rsidR="008211B3" w:rsidRPr="00800A1E" w:rsidRDefault="008211B3" w:rsidP="006553C0">
            <w:pPr>
              <w:jc w:val="both"/>
              <w:rPr>
                <w:lang w:val="fr-FR"/>
              </w:rPr>
            </w:pPr>
          </w:p>
        </w:tc>
      </w:tr>
      <w:tr w:rsidR="00800A1E" w:rsidTr="00800A1E">
        <w:tc>
          <w:tcPr>
            <w:tcW w:w="5193" w:type="dxa"/>
          </w:tcPr>
          <w:p w:rsidR="00800A1E" w:rsidRPr="00800A1E" w:rsidRDefault="00800A1E" w:rsidP="00191E8D">
            <w:pPr>
              <w:rPr>
                <w:rStyle w:val="Emphasis"/>
                <w:rFonts w:cs="Arial"/>
                <w:color w:val="222222"/>
                <w:lang w:val="fr-FR"/>
              </w:rPr>
            </w:pPr>
            <w:r w:rsidRPr="00800A1E">
              <w:rPr>
                <w:rStyle w:val="st"/>
                <w:rFonts w:cs="Arial"/>
                <w:color w:val="222222"/>
                <w:lang w:val="fr-FR"/>
              </w:rPr>
              <w:lastRenderedPageBreak/>
              <w:t xml:space="preserve">Ms Kiran </w:t>
            </w:r>
            <w:proofErr w:type="spellStart"/>
            <w:r w:rsidRPr="00800A1E">
              <w:rPr>
                <w:rStyle w:val="st"/>
                <w:rFonts w:cs="Arial"/>
                <w:color w:val="222222"/>
                <w:lang w:val="fr-FR"/>
              </w:rPr>
              <w:t>Mehra-Kerpelman</w:t>
            </w:r>
            <w:proofErr w:type="spellEnd"/>
          </w:p>
          <w:p w:rsidR="00800A1E" w:rsidRPr="00800A1E" w:rsidRDefault="00800A1E" w:rsidP="00191E8D">
            <w:pPr>
              <w:rPr>
                <w:rStyle w:val="Emphasis"/>
                <w:rFonts w:cs="Arial"/>
                <w:b w:val="0"/>
                <w:color w:val="222222"/>
                <w:lang w:val="fr-FR"/>
              </w:rPr>
            </w:pPr>
            <w:proofErr w:type="spellStart"/>
            <w:r w:rsidRPr="00800A1E">
              <w:rPr>
                <w:rStyle w:val="Emphasis"/>
                <w:rFonts w:cs="Arial"/>
                <w:b w:val="0"/>
                <w:color w:val="222222"/>
                <w:lang w:val="fr-FR"/>
              </w:rPr>
              <w:t>Director</w:t>
            </w:r>
            <w:proofErr w:type="spellEnd"/>
          </w:p>
          <w:p w:rsidR="00800A1E" w:rsidRPr="00800A1E" w:rsidRDefault="00800A1E" w:rsidP="00191E8D">
            <w:pPr>
              <w:rPr>
                <w:rStyle w:val="Emphasis"/>
                <w:rFonts w:cs="Arial"/>
                <w:b w:val="0"/>
                <w:color w:val="222222"/>
                <w:lang w:val="fr-FR"/>
              </w:rPr>
            </w:pPr>
            <w:r w:rsidRPr="00800A1E">
              <w:rPr>
                <w:rStyle w:val="Emphasis"/>
                <w:rFonts w:cs="Arial"/>
                <w:b w:val="0"/>
                <w:color w:val="222222"/>
                <w:lang w:val="fr-FR"/>
              </w:rPr>
              <w:t xml:space="preserve">UN Information Centre for </w:t>
            </w:r>
            <w:proofErr w:type="spellStart"/>
            <w:r w:rsidRPr="00800A1E">
              <w:rPr>
                <w:rStyle w:val="Emphasis"/>
                <w:rFonts w:cs="Arial"/>
                <w:b w:val="0"/>
                <w:color w:val="222222"/>
                <w:lang w:val="fr-FR"/>
              </w:rPr>
              <w:t>India</w:t>
            </w:r>
            <w:proofErr w:type="spellEnd"/>
            <w:r w:rsidRPr="00800A1E">
              <w:rPr>
                <w:rStyle w:val="Emphasis"/>
                <w:rFonts w:cs="Arial"/>
                <w:b w:val="0"/>
                <w:color w:val="222222"/>
                <w:lang w:val="fr-FR"/>
              </w:rPr>
              <w:t xml:space="preserve"> and Bhutan</w:t>
            </w:r>
          </w:p>
          <w:p w:rsidR="00800A1E" w:rsidRPr="00800A1E" w:rsidRDefault="00800A1E" w:rsidP="00191E8D">
            <w:pPr>
              <w:rPr>
                <w:rStyle w:val="Emphasis"/>
                <w:rFonts w:cs="Arial"/>
                <w:b w:val="0"/>
                <w:color w:val="222222"/>
                <w:lang w:val="fr-FR"/>
              </w:rPr>
            </w:pPr>
            <w:r w:rsidRPr="00800A1E">
              <w:rPr>
                <w:rStyle w:val="Emphasis"/>
                <w:rFonts w:cs="Arial"/>
                <w:b w:val="0"/>
                <w:color w:val="222222"/>
                <w:lang w:val="fr-FR"/>
              </w:rPr>
              <w:t xml:space="preserve">55, Lodi </w:t>
            </w:r>
            <w:proofErr w:type="spellStart"/>
            <w:r w:rsidRPr="00800A1E">
              <w:rPr>
                <w:rStyle w:val="Emphasis"/>
                <w:rFonts w:cs="Arial"/>
                <w:b w:val="0"/>
                <w:color w:val="222222"/>
                <w:lang w:val="fr-FR"/>
              </w:rPr>
              <w:t>Estate</w:t>
            </w:r>
            <w:proofErr w:type="spellEnd"/>
          </w:p>
          <w:p w:rsidR="00800A1E" w:rsidRPr="00800A1E" w:rsidRDefault="00800A1E" w:rsidP="00191E8D">
            <w:pPr>
              <w:rPr>
                <w:rStyle w:val="Emphasis"/>
                <w:rFonts w:cs="Arial"/>
                <w:b w:val="0"/>
                <w:color w:val="222222"/>
                <w:lang w:val="fr-FR"/>
              </w:rPr>
            </w:pPr>
            <w:r w:rsidRPr="00800A1E">
              <w:rPr>
                <w:rStyle w:val="Emphasis"/>
                <w:rFonts w:cs="Arial"/>
                <w:b w:val="0"/>
                <w:color w:val="222222"/>
                <w:lang w:val="fr-FR"/>
              </w:rPr>
              <w:t xml:space="preserve">New Delhi-110003, </w:t>
            </w:r>
            <w:proofErr w:type="spellStart"/>
            <w:r w:rsidRPr="00800A1E">
              <w:rPr>
                <w:rStyle w:val="Emphasis"/>
                <w:rFonts w:cs="Arial"/>
                <w:b w:val="0"/>
                <w:color w:val="222222"/>
                <w:lang w:val="fr-FR"/>
              </w:rPr>
              <w:t>India</w:t>
            </w:r>
            <w:proofErr w:type="spellEnd"/>
          </w:p>
          <w:p w:rsidR="00800A1E" w:rsidRPr="00800A1E" w:rsidRDefault="00800A1E" w:rsidP="00191E8D">
            <w:pPr>
              <w:pStyle w:val="Header"/>
            </w:pPr>
            <w:r w:rsidRPr="00800A1E">
              <w:rPr>
                <w:lang w:val="fr-FR"/>
              </w:rPr>
              <w:t>Email</w:t>
            </w:r>
            <w:proofErr w:type="gramStart"/>
            <w:r w:rsidRPr="00800A1E">
              <w:rPr>
                <w:lang w:val="fr-FR"/>
              </w:rPr>
              <w:t xml:space="preserve">:  </w:t>
            </w:r>
            <w:proofErr w:type="gramEnd"/>
            <w:r w:rsidRPr="00800A1E">
              <w:fldChar w:fldCharType="begin"/>
            </w:r>
            <w:r w:rsidRPr="00800A1E">
              <w:instrText>HYPERLINK "mailto:unicindia@unicindia.org"</w:instrText>
            </w:r>
            <w:r w:rsidRPr="00800A1E">
              <w:fldChar w:fldCharType="separate"/>
            </w:r>
            <w:r w:rsidRPr="00800A1E">
              <w:rPr>
                <w:rStyle w:val="Hyperlink"/>
                <w:color w:val="auto"/>
                <w:u w:val="none"/>
              </w:rPr>
              <w:t>unicindia@unicindia.org</w:t>
            </w:r>
            <w:r w:rsidRPr="00800A1E">
              <w:fldChar w:fldCharType="end"/>
            </w:r>
          </w:p>
          <w:p w:rsidR="00800A1E" w:rsidRPr="00800A1E" w:rsidRDefault="00800A1E" w:rsidP="00191E8D">
            <w:pPr>
              <w:rPr>
                <w:rFonts w:cs="Arial"/>
                <w:b/>
                <w:bCs/>
              </w:rPr>
            </w:pPr>
          </w:p>
        </w:tc>
        <w:tc>
          <w:tcPr>
            <w:tcW w:w="5193" w:type="dxa"/>
          </w:tcPr>
          <w:p w:rsidR="00800A1E" w:rsidRPr="00800A1E" w:rsidRDefault="00800A1E" w:rsidP="00800A1E">
            <w:pPr>
              <w:rPr>
                <w:lang w:val="en-GB"/>
              </w:rPr>
            </w:pPr>
            <w:r w:rsidRPr="00800A1E">
              <w:rPr>
                <w:rFonts w:cs="Arial"/>
                <w:bCs/>
                <w:lang w:val="en-GB"/>
              </w:rPr>
              <w:t>Mr Satish Kapoor</w:t>
            </w:r>
          </w:p>
          <w:p w:rsidR="00800A1E" w:rsidRPr="00800A1E" w:rsidRDefault="00800A1E" w:rsidP="00800A1E">
            <w:pPr>
              <w:rPr>
                <w:rFonts w:cs="Arial"/>
                <w:lang w:val="en-GB"/>
              </w:rPr>
            </w:pPr>
            <w:r w:rsidRPr="00800A1E">
              <w:rPr>
                <w:rFonts w:cs="Arial"/>
                <w:lang w:val="en-GB"/>
              </w:rPr>
              <w:t xml:space="preserve">United Nations Volunteer and Recipient of Acharya </w:t>
            </w:r>
            <w:proofErr w:type="spellStart"/>
            <w:r w:rsidRPr="00800A1E">
              <w:rPr>
                <w:rFonts w:cs="Arial"/>
                <w:lang w:val="en-GB"/>
              </w:rPr>
              <w:t>Vinobha</w:t>
            </w:r>
            <w:proofErr w:type="spellEnd"/>
            <w:r w:rsidRPr="00800A1E">
              <w:rPr>
                <w:rFonts w:cs="Arial"/>
                <w:lang w:val="en-GB"/>
              </w:rPr>
              <w:t xml:space="preserve"> </w:t>
            </w:r>
            <w:proofErr w:type="spellStart"/>
            <w:r w:rsidRPr="00800A1E">
              <w:rPr>
                <w:rFonts w:cs="Arial"/>
                <w:lang w:val="en-GB"/>
              </w:rPr>
              <w:t>Bhave</w:t>
            </w:r>
            <w:proofErr w:type="spellEnd"/>
            <w:r w:rsidRPr="00800A1E">
              <w:rPr>
                <w:rFonts w:cs="Arial"/>
                <w:lang w:val="en-GB"/>
              </w:rPr>
              <w:t xml:space="preserve"> National Volunteer Award</w:t>
            </w:r>
          </w:p>
          <w:p w:rsidR="00800A1E" w:rsidRPr="00800A1E" w:rsidRDefault="00800A1E" w:rsidP="00800A1E">
            <w:pPr>
              <w:rPr>
                <w:rFonts w:cs="Arial"/>
                <w:lang w:val="en-GB"/>
              </w:rPr>
            </w:pPr>
            <w:r w:rsidRPr="00800A1E">
              <w:rPr>
                <w:rFonts w:cs="Arial"/>
                <w:lang w:val="en-GB"/>
              </w:rPr>
              <w:t xml:space="preserve">Founder and Director, Brotherhood and </w:t>
            </w:r>
            <w:r w:rsidRPr="00800A1E">
              <w:rPr>
                <w:rFonts w:cs="Arial"/>
                <w:lang w:val="en-GB"/>
              </w:rPr>
              <w:br/>
              <w:t xml:space="preserve">We Care </w:t>
            </w:r>
            <w:proofErr w:type="spellStart"/>
            <w:r w:rsidRPr="00800A1E">
              <w:rPr>
                <w:rFonts w:cs="Arial"/>
                <w:lang w:val="en-GB"/>
              </w:rPr>
              <w:t>Filmfest</w:t>
            </w:r>
            <w:proofErr w:type="spellEnd"/>
          </w:p>
          <w:p w:rsidR="00800A1E" w:rsidRPr="00800A1E" w:rsidRDefault="00800A1E" w:rsidP="00800A1E">
            <w:pPr>
              <w:rPr>
                <w:rFonts w:cs="Arial"/>
                <w:lang w:val="en-GB"/>
              </w:rPr>
            </w:pPr>
            <w:r w:rsidRPr="00800A1E">
              <w:rPr>
                <w:rFonts w:cs="Arial"/>
                <w:lang w:val="en-GB"/>
              </w:rPr>
              <w:t>Director/Secretary, Concerned Action (CAN)</w:t>
            </w:r>
          </w:p>
          <w:p w:rsidR="00800A1E" w:rsidRPr="00800A1E" w:rsidRDefault="00800A1E" w:rsidP="00800A1E">
            <w:pPr>
              <w:rPr>
                <w:rFonts w:cs="Arial"/>
                <w:lang w:val="en-GB"/>
              </w:rPr>
            </w:pPr>
            <w:r w:rsidRPr="00800A1E">
              <w:rPr>
                <w:rFonts w:cs="Arial"/>
                <w:lang w:val="en-GB"/>
              </w:rPr>
              <w:t xml:space="preserve">Emails: </w:t>
            </w:r>
            <w:hyperlink r:id="rId13" w:tgtFrame="_blank" w:history="1">
              <w:r w:rsidRPr="00800A1E">
                <w:rPr>
                  <w:rStyle w:val="Hyperlink"/>
                  <w:rFonts w:cs="Arial"/>
                  <w:color w:val="auto"/>
                  <w:u w:val="none"/>
                  <w:lang w:val="en-GB"/>
                </w:rPr>
                <w:t>wecarefilmfest@gmail.com</w:t>
              </w:r>
            </w:hyperlink>
            <w:r w:rsidRPr="00800A1E">
              <w:rPr>
                <w:rFonts w:cs="Arial"/>
                <w:lang w:val="en-GB"/>
              </w:rPr>
              <w:t xml:space="preserve">, </w:t>
            </w:r>
            <w:hyperlink r:id="rId14" w:tgtFrame="_blank" w:history="1">
              <w:r w:rsidRPr="00800A1E">
                <w:rPr>
                  <w:rStyle w:val="Hyperlink"/>
                  <w:rFonts w:cs="Arial"/>
                  <w:color w:val="auto"/>
                  <w:u w:val="none"/>
                  <w:lang w:val="en-GB"/>
                </w:rPr>
                <w:t>brotherhood94@gmail.com</w:t>
              </w:r>
            </w:hyperlink>
          </w:p>
          <w:p w:rsidR="00800A1E" w:rsidRPr="00800A1E" w:rsidRDefault="00800A1E" w:rsidP="006553C0">
            <w:pPr>
              <w:jc w:val="both"/>
              <w:rPr>
                <w:lang w:val="en-GB"/>
              </w:rPr>
            </w:pPr>
          </w:p>
        </w:tc>
      </w:tr>
    </w:tbl>
    <w:p w:rsidR="009E0598" w:rsidRPr="00DF55A6" w:rsidRDefault="009E0598" w:rsidP="00800A1E">
      <w:pPr>
        <w:pStyle w:val="Heading2"/>
        <w:rPr>
          <w:color w:val="E36C0A" w:themeColor="accent6" w:themeShade="BF"/>
          <w:lang w:val="en-GB"/>
        </w:rPr>
      </w:pPr>
      <w:bookmarkStart w:id="15" w:name="_Toc389647830"/>
      <w:r w:rsidRPr="00FC7889">
        <w:rPr>
          <w:lang w:val="en-GB"/>
        </w:rPr>
        <w:t>Conference Venue</w:t>
      </w:r>
      <w:bookmarkEnd w:id="15"/>
      <w:r w:rsidRPr="00FC7889">
        <w:rPr>
          <w:lang w:val="en-GB"/>
        </w:rPr>
        <w:t xml:space="preserve"> </w:t>
      </w:r>
    </w:p>
    <w:p w:rsidR="009E0598" w:rsidRPr="00DF55A6" w:rsidRDefault="009E0598" w:rsidP="009E0598">
      <w:pPr>
        <w:spacing w:after="0" w:line="240" w:lineRule="auto"/>
        <w:rPr>
          <w:lang w:val="en-GB"/>
        </w:rPr>
      </w:pPr>
    </w:p>
    <w:p w:rsidR="00800A1E" w:rsidRPr="00800A1E" w:rsidRDefault="00800A1E" w:rsidP="00800A1E">
      <w:pPr>
        <w:autoSpaceDE w:val="0"/>
        <w:autoSpaceDN w:val="0"/>
        <w:adjustRightInd w:val="0"/>
        <w:spacing w:after="0" w:line="240" w:lineRule="auto"/>
        <w:jc w:val="both"/>
        <w:rPr>
          <w:rFonts w:cs="Cambria"/>
          <w:lang w:val="en-GB"/>
        </w:rPr>
      </w:pPr>
      <w:r>
        <w:rPr>
          <w:lang w:val="en-GB"/>
        </w:rPr>
        <w:t xml:space="preserve">The conference venue is </w:t>
      </w:r>
      <w:proofErr w:type="spellStart"/>
      <w:r w:rsidR="00DD2FC9">
        <w:rPr>
          <w:lang w:val="en-GB"/>
        </w:rPr>
        <w:t>Vigyan</w:t>
      </w:r>
      <w:proofErr w:type="spellEnd"/>
      <w:r w:rsidR="00DD2FC9">
        <w:rPr>
          <w:lang w:val="en-GB"/>
        </w:rPr>
        <w:t xml:space="preserve"> </w:t>
      </w:r>
      <w:proofErr w:type="spellStart"/>
      <w:r w:rsidR="00DD2FC9">
        <w:rPr>
          <w:lang w:val="en-GB"/>
        </w:rPr>
        <w:t>Bhavan</w:t>
      </w:r>
      <w:proofErr w:type="spellEnd"/>
      <w:r>
        <w:rPr>
          <w:rStyle w:val="FootnoteReference"/>
          <w:lang w:val="en-GB"/>
        </w:rPr>
        <w:footnoteReference w:id="11"/>
      </w:r>
      <w:r w:rsidR="00DD2FC9">
        <w:rPr>
          <w:lang w:val="en-GB"/>
        </w:rPr>
        <w:t xml:space="preserve">, New Delhi, </w:t>
      </w:r>
      <w:r w:rsidR="00DD2FC9" w:rsidRPr="00800A1E">
        <w:rPr>
          <w:lang w:val="en-GB"/>
        </w:rPr>
        <w:t>India</w:t>
      </w:r>
      <w:r w:rsidR="00520DAB" w:rsidRPr="00800A1E">
        <w:rPr>
          <w:lang w:val="en-GB"/>
        </w:rPr>
        <w:t>.</w:t>
      </w:r>
      <w:r w:rsidRPr="00800A1E">
        <w:rPr>
          <w:lang w:val="en-GB"/>
        </w:rPr>
        <w:t xml:space="preserve"> </w:t>
      </w:r>
      <w:proofErr w:type="spellStart"/>
      <w:r w:rsidRPr="00800A1E">
        <w:rPr>
          <w:rFonts w:cs="Cambria"/>
          <w:lang w:val="en-GB"/>
        </w:rPr>
        <w:t>Vigyan</w:t>
      </w:r>
      <w:proofErr w:type="spellEnd"/>
      <w:r w:rsidRPr="00800A1E">
        <w:rPr>
          <w:rFonts w:cs="Cambria"/>
          <w:lang w:val="en-GB"/>
        </w:rPr>
        <w:t xml:space="preserve"> </w:t>
      </w:r>
      <w:proofErr w:type="spellStart"/>
      <w:r w:rsidRPr="00800A1E">
        <w:rPr>
          <w:rFonts w:cs="Cambria"/>
          <w:lang w:val="en-GB"/>
        </w:rPr>
        <w:t>Bhavan</w:t>
      </w:r>
      <w:proofErr w:type="spellEnd"/>
      <w:r w:rsidRPr="00800A1E">
        <w:rPr>
          <w:rFonts w:cs="Cambria"/>
          <w:lang w:val="en-GB"/>
        </w:rPr>
        <w:t xml:space="preserve"> is a premier convention centre of Government of India in New Delhi. Built in 1956, over the years it has been the venue of conferences of national and international stature, seminars and award ceremonies attended by distinguished world leaders and dignitaries.</w:t>
      </w:r>
    </w:p>
    <w:p w:rsidR="009E0598" w:rsidRPr="00FC7889" w:rsidRDefault="008F1187" w:rsidP="007A6804">
      <w:pPr>
        <w:pStyle w:val="Heading1"/>
        <w:pBdr>
          <w:bottom w:val="single" w:sz="4" w:space="1" w:color="auto"/>
        </w:pBdr>
        <w:rPr>
          <w:lang w:val="en-GB"/>
        </w:rPr>
      </w:pPr>
      <w:bookmarkStart w:id="16" w:name="_Toc389647831"/>
      <w:r w:rsidRPr="00FC7889">
        <w:rPr>
          <w:lang w:val="en-GB"/>
        </w:rPr>
        <w:t>Web links</w:t>
      </w:r>
      <w:bookmarkEnd w:id="16"/>
    </w:p>
    <w:p w:rsidR="009E0598" w:rsidRPr="00DF55A6" w:rsidRDefault="009E0598" w:rsidP="009E0598">
      <w:pPr>
        <w:spacing w:after="0" w:line="240" w:lineRule="auto"/>
        <w:rPr>
          <w:sz w:val="24"/>
          <w:szCs w:val="24"/>
          <w:lang w:val="en-GB"/>
        </w:rPr>
      </w:pPr>
    </w:p>
    <w:p w:rsidR="00CD4D15" w:rsidRPr="0008787D" w:rsidRDefault="009E0598" w:rsidP="006A049E">
      <w:pPr>
        <w:spacing w:after="0" w:line="240" w:lineRule="auto"/>
        <w:rPr>
          <w:lang w:val="en-GB"/>
        </w:rPr>
      </w:pPr>
      <w:r w:rsidRPr="0008787D">
        <w:rPr>
          <w:lang w:val="en-GB"/>
        </w:rPr>
        <w:t>For more information on the subject, we recommend you to visit</w:t>
      </w:r>
      <w:r w:rsidR="00CD4D15" w:rsidRPr="0008787D">
        <w:rPr>
          <w:lang w:val="en-GB"/>
        </w:rPr>
        <w:t>:</w:t>
      </w:r>
    </w:p>
    <w:p w:rsidR="00CD4D15" w:rsidRPr="0008787D" w:rsidRDefault="00CD4D15" w:rsidP="006A049E">
      <w:pPr>
        <w:spacing w:after="0" w:line="240" w:lineRule="auto"/>
        <w:rPr>
          <w:lang w:val="en-GB"/>
        </w:rPr>
      </w:pPr>
    </w:p>
    <w:p w:rsidR="00182950" w:rsidRPr="00F15F5E" w:rsidRDefault="00182950" w:rsidP="00182950">
      <w:pPr>
        <w:spacing w:after="0" w:line="240" w:lineRule="auto"/>
        <w:rPr>
          <w:sz w:val="24"/>
          <w:szCs w:val="24"/>
          <w:lang w:val="en-GB"/>
        </w:rPr>
      </w:pPr>
      <w:proofErr w:type="gramStart"/>
      <w:r w:rsidRPr="00F15F5E">
        <w:rPr>
          <w:sz w:val="24"/>
          <w:szCs w:val="24"/>
          <w:lang w:val="en-GB"/>
        </w:rPr>
        <w:t>International Conference Role of Information and Communication Technologies for Persons with Disabilities (24-26 November 2014, New Delhi, India)</w:t>
      </w:r>
      <w:r w:rsidR="00CD2BFD">
        <w:rPr>
          <w:sz w:val="24"/>
          <w:szCs w:val="24"/>
          <w:lang w:val="en-GB"/>
        </w:rPr>
        <w:t xml:space="preserve"> – website to be accessible to the public as of 10 June 2014.</w:t>
      </w:r>
      <w:proofErr w:type="gramEnd"/>
    </w:p>
    <w:p w:rsidR="00182950" w:rsidRDefault="00182950" w:rsidP="00182950">
      <w:pPr>
        <w:pStyle w:val="HTMLPreformatted"/>
        <w:rPr>
          <w:rFonts w:ascii="Calibri" w:hAnsi="Calibri"/>
          <w:sz w:val="24"/>
          <w:szCs w:val="24"/>
        </w:rPr>
      </w:pPr>
      <w:hyperlink r:id="rId15" w:history="1">
        <w:r w:rsidRPr="00217786">
          <w:rPr>
            <w:rStyle w:val="Hyperlink"/>
            <w:rFonts w:ascii="Calibri" w:hAnsi="Calibri"/>
            <w:sz w:val="24"/>
            <w:szCs w:val="24"/>
          </w:rPr>
          <w:t>http://www.unesco.org/ict-disability</w:t>
        </w:r>
      </w:hyperlink>
      <w:r w:rsidRPr="00217786">
        <w:rPr>
          <w:rFonts w:ascii="Calibri" w:hAnsi="Calibri"/>
          <w:sz w:val="24"/>
          <w:szCs w:val="24"/>
        </w:rPr>
        <w:t xml:space="preserve"> </w:t>
      </w:r>
    </w:p>
    <w:p w:rsidR="00182950" w:rsidRPr="00217786" w:rsidRDefault="00182950" w:rsidP="00182950">
      <w:pPr>
        <w:pStyle w:val="HTMLPreformatted"/>
        <w:rPr>
          <w:rFonts w:ascii="Calibri" w:hAnsi="Calibri"/>
          <w:sz w:val="24"/>
          <w:szCs w:val="24"/>
        </w:rPr>
      </w:pPr>
    </w:p>
    <w:p w:rsidR="00182950" w:rsidRDefault="00182950" w:rsidP="00182950">
      <w:pPr>
        <w:spacing w:after="0" w:line="240" w:lineRule="auto"/>
      </w:pPr>
      <w:r w:rsidRPr="00F15F5E">
        <w:rPr>
          <w:sz w:val="24"/>
          <w:szCs w:val="24"/>
        </w:rPr>
        <w:t>UNESCO website on Access to Information and Knowledge for People with Disabilities:</w:t>
      </w:r>
      <w:r w:rsidRPr="00F15F5E">
        <w:rPr>
          <w:sz w:val="24"/>
          <w:szCs w:val="24"/>
        </w:rPr>
        <w:tab/>
      </w:r>
      <w:r>
        <w:rPr>
          <w:sz w:val="24"/>
          <w:szCs w:val="24"/>
        </w:rPr>
        <w:br/>
      </w:r>
      <w:hyperlink r:id="rId16" w:history="1">
        <w:r w:rsidRPr="00BC2784">
          <w:rPr>
            <w:rStyle w:val="Hyperlink"/>
            <w:sz w:val="24"/>
            <w:szCs w:val="24"/>
          </w:rPr>
          <w:t>http://www.unesco.org/new/en/communication-and-information/access-to-knowledge/access-for-people-with-disabilities/</w:t>
        </w:r>
      </w:hyperlink>
    </w:p>
    <w:p w:rsidR="00182950" w:rsidRPr="00F15F5E" w:rsidRDefault="00182950" w:rsidP="00182950">
      <w:pPr>
        <w:spacing w:after="0" w:line="240" w:lineRule="auto"/>
        <w:rPr>
          <w:rFonts w:cs="Arial"/>
          <w:sz w:val="24"/>
          <w:szCs w:val="24"/>
        </w:rPr>
      </w:pPr>
      <w:r>
        <w:rPr>
          <w:b/>
          <w:sz w:val="24"/>
          <w:szCs w:val="24"/>
          <w:lang w:val="en-GB"/>
        </w:rPr>
        <w:br/>
      </w:r>
      <w:r w:rsidRPr="00F15F5E">
        <w:rPr>
          <w:rFonts w:cs="Arial"/>
          <w:sz w:val="24"/>
          <w:szCs w:val="24"/>
        </w:rPr>
        <w:t xml:space="preserve">Brotherhood and We Care </w:t>
      </w:r>
      <w:proofErr w:type="spellStart"/>
      <w:r w:rsidRPr="00F15F5E">
        <w:rPr>
          <w:rFonts w:cs="Arial"/>
          <w:sz w:val="24"/>
          <w:szCs w:val="24"/>
        </w:rPr>
        <w:t>Filmfest</w:t>
      </w:r>
      <w:proofErr w:type="spellEnd"/>
    </w:p>
    <w:p w:rsidR="00182950" w:rsidRDefault="00182950" w:rsidP="00182950">
      <w:pPr>
        <w:spacing w:after="0" w:line="240" w:lineRule="auto"/>
        <w:jc w:val="both"/>
      </w:pPr>
      <w:hyperlink r:id="rId17" w:history="1">
        <w:r w:rsidRPr="00566CE7">
          <w:rPr>
            <w:rStyle w:val="Hyperlink"/>
            <w:sz w:val="24"/>
            <w:szCs w:val="24"/>
          </w:rPr>
          <w:t>http://www.wecarefilmfest.net/home.php</w:t>
        </w:r>
      </w:hyperlink>
    </w:p>
    <w:p w:rsidR="00182950" w:rsidRDefault="00182950" w:rsidP="00182950">
      <w:pPr>
        <w:spacing w:after="0" w:line="240" w:lineRule="auto"/>
        <w:jc w:val="both"/>
      </w:pPr>
    </w:p>
    <w:p w:rsidR="00182950" w:rsidRPr="00F15F5E" w:rsidRDefault="00182950" w:rsidP="00182950">
      <w:pPr>
        <w:spacing w:after="0" w:line="240" w:lineRule="auto"/>
        <w:rPr>
          <w:rStyle w:val="Emphasis"/>
          <w:rFonts w:cs="Arial"/>
          <w:b w:val="0"/>
          <w:color w:val="222222"/>
          <w:sz w:val="24"/>
          <w:szCs w:val="24"/>
          <w:lang w:val="en-IN"/>
        </w:rPr>
      </w:pPr>
      <w:r w:rsidRPr="00F15F5E">
        <w:rPr>
          <w:rStyle w:val="Emphasis"/>
          <w:rFonts w:cs="Arial"/>
          <w:b w:val="0"/>
          <w:color w:val="222222"/>
          <w:sz w:val="24"/>
          <w:szCs w:val="24"/>
          <w:lang w:val="en-IN"/>
        </w:rPr>
        <w:t>UN Information Centre for India and Bhutan</w:t>
      </w:r>
    </w:p>
    <w:p w:rsidR="00182950" w:rsidRDefault="00182950" w:rsidP="00182950">
      <w:pPr>
        <w:spacing w:after="0" w:line="240" w:lineRule="auto"/>
        <w:jc w:val="both"/>
      </w:pPr>
      <w:hyperlink r:id="rId18" w:history="1">
        <w:r w:rsidRPr="00FF11D8">
          <w:rPr>
            <w:rStyle w:val="Hyperlink"/>
          </w:rPr>
          <w:t>http://www.unic.org.in/default.php</w:t>
        </w:r>
      </w:hyperlink>
    </w:p>
    <w:p w:rsidR="00DF0598" w:rsidRPr="0008787D" w:rsidRDefault="00DF0598" w:rsidP="00A42BE1">
      <w:pPr>
        <w:spacing w:after="0" w:line="240" w:lineRule="auto"/>
        <w:jc w:val="both"/>
        <w:rPr>
          <w:rStyle w:val="Hyperlink"/>
          <w:sz w:val="24"/>
          <w:szCs w:val="24"/>
          <w:lang w:val="en-GB"/>
        </w:rPr>
      </w:pPr>
    </w:p>
    <w:p w:rsidR="006307A4" w:rsidRPr="00DF55A6" w:rsidRDefault="006307A4" w:rsidP="00A42BE1">
      <w:pPr>
        <w:spacing w:after="0" w:line="240" w:lineRule="auto"/>
        <w:jc w:val="both"/>
        <w:rPr>
          <w:b/>
          <w:sz w:val="24"/>
          <w:szCs w:val="24"/>
          <w:lang w:val="en-GB"/>
        </w:rPr>
      </w:pPr>
    </w:p>
    <w:sectPr w:rsidR="006307A4" w:rsidRPr="00DF55A6" w:rsidSect="000B55A3">
      <w:footerReference w:type="default" r:id="rId19"/>
      <w:pgSz w:w="12240" w:h="15840" w:code="1"/>
      <w:pgMar w:top="720" w:right="990" w:bottom="12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3D" w:rsidRDefault="00AB363D" w:rsidP="002946B1">
      <w:pPr>
        <w:spacing w:after="0" w:line="240" w:lineRule="auto"/>
      </w:pPr>
      <w:r>
        <w:separator/>
      </w:r>
    </w:p>
  </w:endnote>
  <w:endnote w:type="continuationSeparator" w:id="0">
    <w:p w:rsidR="00AB363D" w:rsidRDefault="00AB363D" w:rsidP="0029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f8">
    <w:altName w:val="Times New Roman"/>
    <w:charset w:val="00"/>
    <w:family w:val="auto"/>
    <w:pitch w:val="default"/>
  </w:font>
  <w:font w:name="Miriam">
    <w:panose1 w:val="00000000000000000000"/>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0000"/>
      </w:rPr>
      <w:id w:val="1260181610"/>
      <w:docPartObj>
        <w:docPartGallery w:val="Page Numbers (Bottom of Page)"/>
        <w:docPartUnique/>
      </w:docPartObj>
    </w:sdtPr>
    <w:sdtEndPr>
      <w:rPr>
        <w:noProof/>
        <w:sz w:val="18"/>
        <w:szCs w:val="18"/>
      </w:rPr>
    </w:sdtEndPr>
    <w:sdtContent>
      <w:p w:rsidR="00AB363D" w:rsidRPr="000B55A3" w:rsidRDefault="00AB363D" w:rsidP="00A10FD6">
        <w:pPr>
          <w:pStyle w:val="Footer"/>
          <w:jc w:val="right"/>
          <w:rPr>
            <w:color w:val="FF0000"/>
            <w:sz w:val="18"/>
            <w:szCs w:val="18"/>
          </w:rPr>
        </w:pPr>
        <w:r w:rsidRPr="00601CE5">
          <w:rPr>
            <w:sz w:val="18"/>
            <w:szCs w:val="18"/>
          </w:rPr>
          <w:fldChar w:fldCharType="begin"/>
        </w:r>
        <w:r w:rsidRPr="00601CE5">
          <w:rPr>
            <w:sz w:val="18"/>
            <w:szCs w:val="18"/>
          </w:rPr>
          <w:instrText xml:space="preserve"> PAGE   \* MERGEFORMAT </w:instrText>
        </w:r>
        <w:r w:rsidRPr="00601CE5">
          <w:rPr>
            <w:sz w:val="18"/>
            <w:szCs w:val="18"/>
          </w:rPr>
          <w:fldChar w:fldCharType="separate"/>
        </w:r>
        <w:r w:rsidR="00060258">
          <w:rPr>
            <w:noProof/>
            <w:sz w:val="18"/>
            <w:szCs w:val="18"/>
          </w:rPr>
          <w:t>4</w:t>
        </w:r>
        <w:r w:rsidRPr="00601CE5">
          <w:rPr>
            <w:noProof/>
            <w:sz w:val="18"/>
            <w:szCs w:val="18"/>
          </w:rPr>
          <w:fldChar w:fldCharType="end"/>
        </w:r>
        <w:r w:rsidRPr="00601CE5">
          <w:rPr>
            <w:noProof/>
            <w:sz w:val="18"/>
            <w:szCs w:val="18"/>
          </w:rPr>
          <w:t xml:space="preserve"> | </w:t>
        </w:r>
        <w:r w:rsidRPr="000B55A3">
          <w:rPr>
            <w:noProof/>
            <w:color w:val="FF0000"/>
            <w:sz w:val="18"/>
            <w:szCs w:val="18"/>
          </w:rPr>
          <w:t>From Exclusion to Empowerment</w:t>
        </w:r>
      </w:p>
    </w:sdtContent>
  </w:sdt>
  <w:p w:rsidR="00AB363D" w:rsidRPr="000B55A3" w:rsidRDefault="00AB363D">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3D" w:rsidRDefault="00AB363D" w:rsidP="002946B1">
      <w:pPr>
        <w:spacing w:after="0" w:line="240" w:lineRule="auto"/>
      </w:pPr>
      <w:r>
        <w:separator/>
      </w:r>
    </w:p>
  </w:footnote>
  <w:footnote w:type="continuationSeparator" w:id="0">
    <w:p w:rsidR="00AB363D" w:rsidRDefault="00AB363D" w:rsidP="002946B1">
      <w:pPr>
        <w:spacing w:after="0" w:line="240" w:lineRule="auto"/>
      </w:pPr>
      <w:r>
        <w:continuationSeparator/>
      </w:r>
    </w:p>
  </w:footnote>
  <w:footnote w:id="1">
    <w:p w:rsidR="00AB363D" w:rsidRPr="006051B8" w:rsidRDefault="00AB363D">
      <w:pPr>
        <w:pStyle w:val="FootnoteText"/>
        <w:rPr>
          <w:sz w:val="16"/>
          <w:szCs w:val="16"/>
        </w:rPr>
      </w:pPr>
      <w:r w:rsidRPr="006051B8">
        <w:rPr>
          <w:rStyle w:val="FootnoteReference"/>
          <w:sz w:val="16"/>
          <w:szCs w:val="16"/>
        </w:rPr>
        <w:footnoteRef/>
      </w:r>
      <w:r w:rsidRPr="006051B8">
        <w:rPr>
          <w:sz w:val="16"/>
          <w:szCs w:val="16"/>
        </w:rPr>
        <w:t xml:space="preserve"> </w:t>
      </w:r>
      <w:proofErr w:type="spellStart"/>
      <w:r w:rsidRPr="006051B8">
        <w:rPr>
          <w:sz w:val="16"/>
          <w:szCs w:val="16"/>
        </w:rPr>
        <w:t>UNenable</w:t>
      </w:r>
      <w:proofErr w:type="spellEnd"/>
      <w:r w:rsidRPr="006051B8">
        <w:rPr>
          <w:sz w:val="16"/>
          <w:szCs w:val="16"/>
        </w:rPr>
        <w:t xml:space="preserve">. </w:t>
      </w:r>
      <w:proofErr w:type="gramStart"/>
      <w:r w:rsidRPr="006051B8">
        <w:rPr>
          <w:rFonts w:cs="Arial"/>
          <w:sz w:val="16"/>
          <w:szCs w:val="16"/>
          <w:lang w:val="en"/>
        </w:rPr>
        <w:t>Factsheet on Persons with Disabilities.</w:t>
      </w:r>
      <w:proofErr w:type="gramEnd"/>
      <w:r w:rsidRPr="006051B8">
        <w:rPr>
          <w:sz w:val="16"/>
          <w:szCs w:val="16"/>
        </w:rPr>
        <w:t xml:space="preserve"> http://www.un.org/disabilities/default.asp?id=18</w:t>
      </w:r>
    </w:p>
  </w:footnote>
  <w:footnote w:id="2">
    <w:p w:rsidR="00AB363D" w:rsidRPr="006051B8" w:rsidRDefault="00AB363D" w:rsidP="00486C65">
      <w:pPr>
        <w:pStyle w:val="NoSpacing"/>
        <w:rPr>
          <w:sz w:val="16"/>
          <w:szCs w:val="16"/>
        </w:rPr>
      </w:pPr>
      <w:r w:rsidRPr="006051B8">
        <w:rPr>
          <w:rStyle w:val="FootnoteReference"/>
          <w:sz w:val="16"/>
          <w:szCs w:val="16"/>
        </w:rPr>
        <w:footnoteRef/>
      </w:r>
      <w:r w:rsidRPr="006051B8">
        <w:rPr>
          <w:sz w:val="16"/>
          <w:szCs w:val="16"/>
        </w:rPr>
        <w:t xml:space="preserve"> World Health Organization, World Bank (2011). </w:t>
      </w:r>
      <w:proofErr w:type="gramStart"/>
      <w:r w:rsidRPr="006051B8">
        <w:rPr>
          <w:sz w:val="16"/>
          <w:szCs w:val="16"/>
        </w:rPr>
        <w:t>World Disability Report.</w:t>
      </w:r>
      <w:proofErr w:type="gramEnd"/>
      <w:r w:rsidRPr="006051B8">
        <w:rPr>
          <w:sz w:val="16"/>
          <w:szCs w:val="16"/>
        </w:rPr>
        <w:t xml:space="preserve"> Geneva. http://www.who.int/disabilities/world_report/2011/en/index.html</w:t>
      </w:r>
    </w:p>
  </w:footnote>
  <w:footnote w:id="3">
    <w:p w:rsidR="00AB363D" w:rsidRPr="006051B8" w:rsidRDefault="00AB363D" w:rsidP="0075004A">
      <w:pPr>
        <w:pStyle w:val="NoSpacing"/>
        <w:rPr>
          <w:sz w:val="16"/>
          <w:szCs w:val="16"/>
          <w:lang w:val="lt-LT"/>
        </w:rPr>
      </w:pPr>
      <w:r w:rsidRPr="006051B8">
        <w:rPr>
          <w:rStyle w:val="FootnoteReference"/>
          <w:sz w:val="16"/>
          <w:szCs w:val="16"/>
        </w:rPr>
        <w:footnoteRef/>
      </w:r>
      <w:r w:rsidRPr="006051B8">
        <w:rPr>
          <w:sz w:val="16"/>
          <w:szCs w:val="16"/>
        </w:rPr>
        <w:t xml:space="preserve"> </w:t>
      </w:r>
      <w:proofErr w:type="gramStart"/>
      <w:r w:rsidRPr="006051B8">
        <w:rPr>
          <w:sz w:val="16"/>
          <w:szCs w:val="16"/>
        </w:rPr>
        <w:t>UNESCO (2010).</w:t>
      </w:r>
      <w:proofErr w:type="gramEnd"/>
      <w:r w:rsidRPr="006051B8">
        <w:rPr>
          <w:sz w:val="16"/>
          <w:szCs w:val="16"/>
        </w:rPr>
        <w:t xml:space="preserve"> </w:t>
      </w:r>
      <w:r w:rsidRPr="006051B8">
        <w:rPr>
          <w:rStyle w:val="Emphasis"/>
          <w:rFonts w:cs="Arial"/>
          <w:b w:val="0"/>
          <w:sz w:val="16"/>
          <w:szCs w:val="16"/>
          <w:lang w:val="lt-LT"/>
        </w:rPr>
        <w:t>Education for All</w:t>
      </w:r>
      <w:r w:rsidRPr="006051B8">
        <w:rPr>
          <w:rStyle w:val="st1"/>
          <w:rFonts w:cs="Arial"/>
          <w:sz w:val="16"/>
          <w:szCs w:val="16"/>
          <w:lang w:val="lt-LT"/>
        </w:rPr>
        <w:t xml:space="preserve"> Global Monitoring </w:t>
      </w:r>
      <w:r w:rsidRPr="006051B8">
        <w:rPr>
          <w:rStyle w:val="Emphasis"/>
          <w:rFonts w:cs="Arial"/>
          <w:b w:val="0"/>
          <w:sz w:val="16"/>
          <w:szCs w:val="16"/>
          <w:lang w:val="lt-LT"/>
        </w:rPr>
        <w:t>Report. Paris.</w:t>
      </w:r>
      <w:r w:rsidRPr="006051B8">
        <w:rPr>
          <w:rStyle w:val="Emphasis"/>
          <w:rFonts w:cs="Arial"/>
          <w:b w:val="0"/>
          <w:sz w:val="16"/>
          <w:szCs w:val="16"/>
          <w:lang w:val="lt-LT"/>
        </w:rPr>
        <w:br/>
        <w:t>http://unesdoc.unesco.org/images/0018/001866/186606E.pdf</w:t>
      </w:r>
      <w:r w:rsidRPr="006051B8">
        <w:rPr>
          <w:rStyle w:val="st1"/>
          <w:rFonts w:cs="Arial"/>
          <w:sz w:val="16"/>
          <w:szCs w:val="16"/>
          <w:lang w:val="lt-LT"/>
        </w:rPr>
        <w:t xml:space="preserve"> </w:t>
      </w:r>
    </w:p>
  </w:footnote>
  <w:footnote w:id="4">
    <w:p w:rsidR="00AB363D" w:rsidRPr="006051B8" w:rsidRDefault="00AB363D" w:rsidP="00486C65">
      <w:pPr>
        <w:pStyle w:val="NoSpacing"/>
        <w:rPr>
          <w:sz w:val="16"/>
          <w:szCs w:val="16"/>
        </w:rPr>
      </w:pPr>
      <w:r w:rsidRPr="006051B8">
        <w:rPr>
          <w:rStyle w:val="FootnoteReference"/>
          <w:sz w:val="16"/>
          <w:szCs w:val="16"/>
        </w:rPr>
        <w:footnoteRef/>
      </w:r>
      <w:r w:rsidRPr="006051B8">
        <w:rPr>
          <w:sz w:val="16"/>
          <w:szCs w:val="16"/>
          <w:lang w:val="lt-LT"/>
        </w:rPr>
        <w:t xml:space="preserve"> United Nations (2010). </w:t>
      </w:r>
      <w:proofErr w:type="gramStart"/>
      <w:r w:rsidRPr="006051B8">
        <w:rPr>
          <w:sz w:val="16"/>
          <w:szCs w:val="16"/>
        </w:rPr>
        <w:t>Keeping the promise: realizing the Millennium Development Goals for persons with disabilities towards 2015 and beyond.</w:t>
      </w:r>
      <w:proofErr w:type="gramEnd"/>
      <w:r w:rsidRPr="006051B8">
        <w:rPr>
          <w:sz w:val="16"/>
          <w:szCs w:val="16"/>
        </w:rPr>
        <w:t xml:space="preserve"> Report of the Secretary-General, sixty-fifth </w:t>
      </w:r>
      <w:proofErr w:type="gramStart"/>
      <w:r w:rsidRPr="006051B8">
        <w:rPr>
          <w:sz w:val="16"/>
          <w:szCs w:val="16"/>
        </w:rPr>
        <w:t>session</w:t>
      </w:r>
      <w:proofErr w:type="gramEnd"/>
      <w:r w:rsidRPr="006051B8">
        <w:rPr>
          <w:sz w:val="16"/>
          <w:szCs w:val="16"/>
        </w:rPr>
        <w:t>, July 2010, Item 27 (b) of the provisional agenda. http://</w:t>
      </w:r>
      <w:r w:rsidRPr="006051B8">
        <w:rPr>
          <w:rStyle w:val="HTMLCite"/>
          <w:rFonts w:cs="Arial"/>
          <w:i w:val="0"/>
          <w:sz w:val="16"/>
          <w:szCs w:val="16"/>
        </w:rPr>
        <w:t>www.</w:t>
      </w:r>
      <w:r w:rsidRPr="006051B8">
        <w:rPr>
          <w:rStyle w:val="HTMLCite"/>
          <w:rFonts w:cs="Arial"/>
          <w:bCs/>
          <w:i w:val="0"/>
          <w:sz w:val="16"/>
          <w:szCs w:val="16"/>
        </w:rPr>
        <w:t>un</w:t>
      </w:r>
      <w:r w:rsidRPr="006051B8">
        <w:rPr>
          <w:rStyle w:val="HTMLCite"/>
          <w:rFonts w:cs="Arial"/>
          <w:i w:val="0"/>
          <w:sz w:val="16"/>
          <w:szCs w:val="16"/>
        </w:rPr>
        <w:t>.org/</w:t>
      </w:r>
      <w:r w:rsidRPr="006051B8">
        <w:rPr>
          <w:rStyle w:val="HTMLCite"/>
          <w:rFonts w:cs="Arial"/>
          <w:bCs/>
          <w:i w:val="0"/>
          <w:sz w:val="16"/>
          <w:szCs w:val="16"/>
        </w:rPr>
        <w:t>disabilities</w:t>
      </w:r>
      <w:r w:rsidRPr="006051B8">
        <w:rPr>
          <w:sz w:val="16"/>
          <w:szCs w:val="16"/>
        </w:rPr>
        <w:t xml:space="preserve"> </w:t>
      </w:r>
    </w:p>
    <w:p w:rsidR="00AB363D" w:rsidRPr="00486C65" w:rsidRDefault="00AB363D">
      <w:pPr>
        <w:pStyle w:val="FootnoteText"/>
        <w:rPr>
          <w:lang w:val="en-IN"/>
        </w:rPr>
      </w:pPr>
    </w:p>
  </w:footnote>
  <w:footnote w:id="5">
    <w:p w:rsidR="000D2FFF" w:rsidRDefault="000D2FFF">
      <w:pPr>
        <w:pStyle w:val="FootnoteText"/>
      </w:pPr>
      <w:r>
        <w:rPr>
          <w:rStyle w:val="FootnoteReference"/>
        </w:rPr>
        <w:footnoteRef/>
      </w:r>
      <w:r w:rsidR="003D3ECA">
        <w:t xml:space="preserve"> T</w:t>
      </w:r>
      <w:r>
        <w:t>o be confirmed.</w:t>
      </w:r>
    </w:p>
  </w:footnote>
  <w:footnote w:id="6">
    <w:p w:rsidR="00AB363D" w:rsidRPr="006051B8" w:rsidRDefault="00AB363D">
      <w:pPr>
        <w:pStyle w:val="FootnoteText"/>
        <w:rPr>
          <w:sz w:val="16"/>
          <w:szCs w:val="16"/>
          <w:lang w:val="lt-LT"/>
        </w:rPr>
      </w:pPr>
      <w:r w:rsidRPr="006051B8">
        <w:rPr>
          <w:rStyle w:val="FootnoteReference"/>
          <w:sz w:val="16"/>
          <w:szCs w:val="16"/>
        </w:rPr>
        <w:footnoteRef/>
      </w:r>
      <w:r w:rsidRPr="006051B8">
        <w:rPr>
          <w:sz w:val="16"/>
          <w:szCs w:val="16"/>
          <w:lang w:val="lt-LT"/>
        </w:rPr>
        <w:t xml:space="preserve"> </w:t>
      </w:r>
      <w:r w:rsidRPr="006051B8">
        <w:rPr>
          <w:sz w:val="16"/>
          <w:szCs w:val="16"/>
          <w:lang w:val="lt-LT"/>
        </w:rPr>
        <w:t>http://www.unesco.org/new/en/</w:t>
      </w:r>
    </w:p>
  </w:footnote>
  <w:footnote w:id="7">
    <w:p w:rsidR="00AB363D" w:rsidRPr="006051B8" w:rsidRDefault="00AB363D">
      <w:pPr>
        <w:pStyle w:val="FootnoteText"/>
        <w:rPr>
          <w:sz w:val="16"/>
          <w:szCs w:val="16"/>
          <w:lang w:val="lt-LT"/>
        </w:rPr>
      </w:pPr>
      <w:r w:rsidRPr="006051B8">
        <w:rPr>
          <w:rStyle w:val="FootnoteReference"/>
          <w:sz w:val="16"/>
          <w:szCs w:val="16"/>
        </w:rPr>
        <w:footnoteRef/>
      </w:r>
      <w:r w:rsidRPr="006051B8">
        <w:rPr>
          <w:sz w:val="16"/>
          <w:szCs w:val="16"/>
          <w:lang w:val="lt-LT"/>
        </w:rPr>
        <w:t xml:space="preserve"> http://www.unesco.org/new/en/communication-and-information/access-to-knowledge/access-for-people-with-disabilities/</w:t>
      </w:r>
    </w:p>
  </w:footnote>
  <w:footnote w:id="8">
    <w:p w:rsidR="00AB363D" w:rsidRPr="006051B8" w:rsidRDefault="00AB363D">
      <w:pPr>
        <w:pStyle w:val="FootnoteText"/>
        <w:rPr>
          <w:sz w:val="16"/>
          <w:szCs w:val="16"/>
          <w:lang w:val="lt-LT"/>
        </w:rPr>
      </w:pPr>
      <w:r w:rsidRPr="006051B8">
        <w:rPr>
          <w:rStyle w:val="FootnoteReference"/>
          <w:sz w:val="16"/>
          <w:szCs w:val="16"/>
        </w:rPr>
        <w:footnoteRef/>
      </w:r>
      <w:r w:rsidRPr="006051B8">
        <w:rPr>
          <w:sz w:val="16"/>
          <w:szCs w:val="16"/>
          <w:lang w:val="lt-LT"/>
        </w:rPr>
        <w:t xml:space="preserve"> http://www.wecarefilmfest.net/home.php</w:t>
      </w:r>
    </w:p>
  </w:footnote>
  <w:footnote w:id="9">
    <w:p w:rsidR="003D3ECA" w:rsidRPr="003D3ECA" w:rsidRDefault="003D3ECA" w:rsidP="007E1A22">
      <w:pPr>
        <w:spacing w:after="0" w:line="240" w:lineRule="auto"/>
        <w:rPr>
          <w:sz w:val="18"/>
          <w:szCs w:val="18"/>
          <w:lang w:val="lt-LT"/>
        </w:rPr>
      </w:pPr>
      <w:r w:rsidRPr="003D3ECA">
        <w:rPr>
          <w:rStyle w:val="FootnoteReference"/>
          <w:sz w:val="20"/>
          <w:szCs w:val="20"/>
        </w:rPr>
        <w:footnoteRef/>
      </w:r>
      <w:r w:rsidRPr="003D3ECA">
        <w:rPr>
          <w:sz w:val="20"/>
          <w:szCs w:val="20"/>
          <w:lang w:val="lt-LT"/>
        </w:rPr>
        <w:t xml:space="preserve"> </w:t>
      </w:r>
      <w:hyperlink r:id="rId1" w:history="1">
        <w:r w:rsidRPr="007E1A22">
          <w:rPr>
            <w:rStyle w:val="Hyperlink"/>
            <w:color w:val="auto"/>
            <w:sz w:val="18"/>
            <w:szCs w:val="18"/>
            <w:u w:val="none"/>
            <w:lang w:val="lt-LT"/>
          </w:rPr>
          <w:t>http://socialjustice.nic.in/</w:t>
        </w:r>
      </w:hyperlink>
    </w:p>
  </w:footnote>
  <w:footnote w:id="10">
    <w:p w:rsidR="003D3ECA" w:rsidRPr="00800A1E" w:rsidRDefault="003D3ECA" w:rsidP="007E1A22">
      <w:pPr>
        <w:spacing w:after="0" w:line="240" w:lineRule="auto"/>
        <w:rPr>
          <w:sz w:val="18"/>
          <w:szCs w:val="18"/>
          <w:lang w:val="lt-LT"/>
        </w:rPr>
      </w:pPr>
      <w:r w:rsidRPr="003D3ECA">
        <w:rPr>
          <w:rStyle w:val="FootnoteReference"/>
          <w:sz w:val="18"/>
          <w:szCs w:val="18"/>
        </w:rPr>
        <w:footnoteRef/>
      </w:r>
      <w:r w:rsidRPr="00800A1E">
        <w:rPr>
          <w:sz w:val="18"/>
          <w:szCs w:val="18"/>
          <w:lang w:val="lt-LT"/>
        </w:rPr>
        <w:t xml:space="preserve"> </w:t>
      </w:r>
      <w:hyperlink r:id="rId2" w:history="1">
        <w:r w:rsidRPr="00800A1E">
          <w:rPr>
            <w:rStyle w:val="Hyperlink"/>
            <w:color w:val="auto"/>
            <w:sz w:val="18"/>
            <w:szCs w:val="18"/>
            <w:u w:val="none"/>
            <w:lang w:val="lt-LT"/>
          </w:rPr>
          <w:t>http://mhrd.gov.in/higher_education</w:t>
        </w:r>
      </w:hyperlink>
    </w:p>
    <w:p w:rsidR="003D3ECA" w:rsidRPr="003D3ECA" w:rsidRDefault="003D3ECA">
      <w:pPr>
        <w:pStyle w:val="FootnoteText"/>
        <w:rPr>
          <w:lang w:val="lt-LT"/>
        </w:rPr>
      </w:pPr>
    </w:p>
  </w:footnote>
  <w:footnote w:id="11">
    <w:p w:rsidR="00800A1E" w:rsidRPr="00800A1E" w:rsidRDefault="00800A1E" w:rsidP="0080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bCs/>
          <w:sz w:val="18"/>
          <w:szCs w:val="18"/>
          <w:lang w:val="lt-LT"/>
        </w:rPr>
      </w:pPr>
      <w:r w:rsidRPr="00800A1E">
        <w:rPr>
          <w:rStyle w:val="FootnoteReference"/>
        </w:rPr>
        <w:footnoteRef/>
      </w:r>
      <w:r w:rsidRPr="00800A1E">
        <w:rPr>
          <w:lang w:val="lt-LT"/>
        </w:rPr>
        <w:t xml:space="preserve"> </w:t>
      </w:r>
      <w:hyperlink r:id="rId3" w:history="1">
        <w:r w:rsidRPr="00800A1E">
          <w:rPr>
            <w:rStyle w:val="Hyperlink"/>
            <w:rFonts w:cs="Calibri"/>
            <w:bCs/>
            <w:color w:val="auto"/>
            <w:sz w:val="18"/>
            <w:szCs w:val="18"/>
            <w:u w:val="none"/>
            <w:lang w:val="lt-LT"/>
          </w:rPr>
          <w:t>http://www.wca2014.org/wp-content/uploads/2013/07/vigyan-bhavan.jpg</w:t>
        </w:r>
      </w:hyperlink>
    </w:p>
    <w:p w:rsidR="00800A1E" w:rsidRPr="00800A1E" w:rsidRDefault="00800A1E">
      <w:pPr>
        <w:pStyle w:val="FootnoteText"/>
        <w:rPr>
          <w:lang w:val="lt-L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4C3"/>
    <w:multiLevelType w:val="hybridMultilevel"/>
    <w:tmpl w:val="7DEE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05735"/>
    <w:multiLevelType w:val="hybridMultilevel"/>
    <w:tmpl w:val="EE26E860"/>
    <w:lvl w:ilvl="0" w:tplc="ED52F336">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B15B9C"/>
    <w:multiLevelType w:val="hybridMultilevel"/>
    <w:tmpl w:val="86BA215E"/>
    <w:lvl w:ilvl="0" w:tplc="0B8C50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F4522"/>
    <w:multiLevelType w:val="hybridMultilevel"/>
    <w:tmpl w:val="F572B1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611E4"/>
    <w:multiLevelType w:val="hybridMultilevel"/>
    <w:tmpl w:val="18027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869B9"/>
    <w:multiLevelType w:val="hybridMultilevel"/>
    <w:tmpl w:val="330C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E1E29"/>
    <w:multiLevelType w:val="hybridMultilevel"/>
    <w:tmpl w:val="21ECBA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1F29DA"/>
    <w:multiLevelType w:val="hybridMultilevel"/>
    <w:tmpl w:val="B784C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C2B28"/>
    <w:multiLevelType w:val="hybridMultilevel"/>
    <w:tmpl w:val="B96C10E2"/>
    <w:lvl w:ilvl="0" w:tplc="C2DE34E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5647CE"/>
    <w:multiLevelType w:val="hybridMultilevel"/>
    <w:tmpl w:val="BB3C8390"/>
    <w:lvl w:ilvl="0" w:tplc="04090001">
      <w:start w:val="1"/>
      <w:numFmt w:val="bullet"/>
      <w:lvlText w:val=""/>
      <w:lvlJc w:val="left"/>
      <w:pPr>
        <w:ind w:left="720" w:hanging="360"/>
      </w:pPr>
      <w:rPr>
        <w:rFonts w:ascii="Symbol" w:hAnsi="Symbol" w:hint="default"/>
      </w:rPr>
    </w:lvl>
    <w:lvl w:ilvl="1" w:tplc="AE4AD11C">
      <w:start w:val="3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00A1F"/>
    <w:multiLevelType w:val="hybridMultilevel"/>
    <w:tmpl w:val="E2CA16E0"/>
    <w:lvl w:ilvl="0" w:tplc="5FE08F24">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1634AF"/>
    <w:multiLevelType w:val="hybridMultilevel"/>
    <w:tmpl w:val="916C7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2B01C4"/>
    <w:multiLevelType w:val="hybridMultilevel"/>
    <w:tmpl w:val="9078ED80"/>
    <w:lvl w:ilvl="0" w:tplc="A2AC29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334F9"/>
    <w:multiLevelType w:val="hybridMultilevel"/>
    <w:tmpl w:val="302E9BD4"/>
    <w:lvl w:ilvl="0" w:tplc="99FCEABE">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734DEF"/>
    <w:multiLevelType w:val="hybridMultilevel"/>
    <w:tmpl w:val="3B269CBC"/>
    <w:lvl w:ilvl="0" w:tplc="8FB8F57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A7926AE"/>
    <w:multiLevelType w:val="hybridMultilevel"/>
    <w:tmpl w:val="8D6C0690"/>
    <w:lvl w:ilvl="0" w:tplc="4C8E3F7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7C10DD"/>
    <w:multiLevelType w:val="hybridMultilevel"/>
    <w:tmpl w:val="53C63B5C"/>
    <w:lvl w:ilvl="0" w:tplc="0BBA440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A5673"/>
    <w:multiLevelType w:val="hybridMultilevel"/>
    <w:tmpl w:val="76FA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D30A1"/>
    <w:multiLevelType w:val="hybridMultilevel"/>
    <w:tmpl w:val="3B36D4CA"/>
    <w:lvl w:ilvl="0" w:tplc="8D6A89E2">
      <w:start w:val="1"/>
      <w:numFmt w:val="decimal"/>
      <w:lvlText w:val="%1."/>
      <w:lvlJc w:val="left"/>
      <w:pPr>
        <w:ind w:left="720" w:hanging="360"/>
      </w:pPr>
      <w:rPr>
        <w:rFonts w:ascii="Calibri" w:hAnsi="Calibri"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558356D"/>
    <w:multiLevelType w:val="multilevel"/>
    <w:tmpl w:val="8522DC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36730D2C"/>
    <w:multiLevelType w:val="hybridMultilevel"/>
    <w:tmpl w:val="224C254A"/>
    <w:lvl w:ilvl="0" w:tplc="D5C69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E2AB0"/>
    <w:multiLevelType w:val="hybridMultilevel"/>
    <w:tmpl w:val="ADAE5BCE"/>
    <w:lvl w:ilvl="0" w:tplc="B28EA52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F5003B"/>
    <w:multiLevelType w:val="hybridMultilevel"/>
    <w:tmpl w:val="F84A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C75A48"/>
    <w:multiLevelType w:val="hybridMultilevel"/>
    <w:tmpl w:val="9E32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5348B"/>
    <w:multiLevelType w:val="hybridMultilevel"/>
    <w:tmpl w:val="F8AA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F7B53"/>
    <w:multiLevelType w:val="hybridMultilevel"/>
    <w:tmpl w:val="E53E3662"/>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8A3EC2"/>
    <w:multiLevelType w:val="hybridMultilevel"/>
    <w:tmpl w:val="352A140E"/>
    <w:lvl w:ilvl="0" w:tplc="0082BA58">
      <w:start w:val="5"/>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DB78AF"/>
    <w:multiLevelType w:val="hybridMultilevel"/>
    <w:tmpl w:val="5B5C59EA"/>
    <w:lvl w:ilvl="0" w:tplc="0BBA4402">
      <w:start w:val="4"/>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074C51"/>
    <w:multiLevelType w:val="hybridMultilevel"/>
    <w:tmpl w:val="C8F27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9D42F9"/>
    <w:multiLevelType w:val="hybridMultilevel"/>
    <w:tmpl w:val="8BC8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BB1053"/>
    <w:multiLevelType w:val="hybridMultilevel"/>
    <w:tmpl w:val="FC749690"/>
    <w:lvl w:ilvl="0" w:tplc="0BBA4402">
      <w:start w:val="4"/>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B6556"/>
    <w:multiLevelType w:val="hybridMultilevel"/>
    <w:tmpl w:val="BC8E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31BBB"/>
    <w:multiLevelType w:val="hybridMultilevel"/>
    <w:tmpl w:val="DBE69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160C2A"/>
    <w:multiLevelType w:val="hybridMultilevel"/>
    <w:tmpl w:val="E55C8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C61E96"/>
    <w:multiLevelType w:val="hybridMultilevel"/>
    <w:tmpl w:val="54F2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A34CE"/>
    <w:multiLevelType w:val="hybridMultilevel"/>
    <w:tmpl w:val="F7E21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EE62DB"/>
    <w:multiLevelType w:val="hybridMultilevel"/>
    <w:tmpl w:val="A4B0A578"/>
    <w:lvl w:ilvl="0" w:tplc="9404CAD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9"/>
  </w:num>
  <w:num w:numId="4">
    <w:abstractNumId w:val="16"/>
  </w:num>
  <w:num w:numId="5">
    <w:abstractNumId w:val="27"/>
  </w:num>
  <w:num w:numId="6">
    <w:abstractNumId w:val="30"/>
  </w:num>
  <w:num w:numId="7">
    <w:abstractNumId w:val="0"/>
  </w:num>
  <w:num w:numId="8">
    <w:abstractNumId w:val="31"/>
  </w:num>
  <w:num w:numId="9">
    <w:abstractNumId w:val="35"/>
  </w:num>
  <w:num w:numId="10">
    <w:abstractNumId w:val="32"/>
  </w:num>
  <w:num w:numId="11">
    <w:abstractNumId w:val="3"/>
  </w:num>
  <w:num w:numId="12">
    <w:abstractNumId w:val="22"/>
  </w:num>
  <w:num w:numId="13">
    <w:abstractNumId w:val="9"/>
  </w:num>
  <w:num w:numId="14">
    <w:abstractNumId w:val="33"/>
  </w:num>
  <w:num w:numId="15">
    <w:abstractNumId w:val="24"/>
  </w:num>
  <w:num w:numId="16">
    <w:abstractNumId w:val="5"/>
  </w:num>
  <w:num w:numId="17">
    <w:abstractNumId w:val="21"/>
  </w:num>
  <w:num w:numId="18">
    <w:abstractNumId w:val="25"/>
  </w:num>
  <w:num w:numId="19">
    <w:abstractNumId w:val="8"/>
  </w:num>
  <w:num w:numId="20">
    <w:abstractNumId w:val="12"/>
  </w:num>
  <w:num w:numId="21">
    <w:abstractNumId w:val="6"/>
  </w:num>
  <w:num w:numId="22">
    <w:abstractNumId w:val="18"/>
  </w:num>
  <w:num w:numId="23">
    <w:abstractNumId w:val="28"/>
  </w:num>
  <w:num w:numId="24">
    <w:abstractNumId w:val="11"/>
  </w:num>
  <w:num w:numId="25">
    <w:abstractNumId w:val="7"/>
  </w:num>
  <w:num w:numId="26">
    <w:abstractNumId w:val="17"/>
  </w:num>
  <w:num w:numId="27">
    <w:abstractNumId w:val="23"/>
  </w:num>
  <w:num w:numId="28">
    <w:abstractNumId w:val="4"/>
  </w:num>
  <w:num w:numId="29">
    <w:abstractNumId w:val="26"/>
  </w:num>
  <w:num w:numId="30">
    <w:abstractNumId w:val="15"/>
  </w:num>
  <w:num w:numId="31">
    <w:abstractNumId w:val="13"/>
  </w:num>
  <w:num w:numId="32">
    <w:abstractNumId w:val="36"/>
  </w:num>
  <w:num w:numId="33">
    <w:abstractNumId w:val="14"/>
  </w:num>
  <w:num w:numId="34">
    <w:abstractNumId w:val="10"/>
  </w:num>
  <w:num w:numId="35">
    <w:abstractNumId w:val="1"/>
  </w:num>
  <w:num w:numId="36">
    <w:abstractNumId w:val="1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66"/>
    <w:rsid w:val="000050A6"/>
    <w:rsid w:val="00006D69"/>
    <w:rsid w:val="000102C0"/>
    <w:rsid w:val="00012166"/>
    <w:rsid w:val="000165B1"/>
    <w:rsid w:val="00022C0C"/>
    <w:rsid w:val="000319EC"/>
    <w:rsid w:val="00041017"/>
    <w:rsid w:val="00044D51"/>
    <w:rsid w:val="00054439"/>
    <w:rsid w:val="00056ABB"/>
    <w:rsid w:val="00060258"/>
    <w:rsid w:val="00061D6E"/>
    <w:rsid w:val="00064D5A"/>
    <w:rsid w:val="00067444"/>
    <w:rsid w:val="00067512"/>
    <w:rsid w:val="000829D4"/>
    <w:rsid w:val="0008787D"/>
    <w:rsid w:val="00092632"/>
    <w:rsid w:val="0009298A"/>
    <w:rsid w:val="0009325E"/>
    <w:rsid w:val="00094A68"/>
    <w:rsid w:val="00094CD1"/>
    <w:rsid w:val="000A2A27"/>
    <w:rsid w:val="000A5F19"/>
    <w:rsid w:val="000B55A3"/>
    <w:rsid w:val="000B74CF"/>
    <w:rsid w:val="000D1AB8"/>
    <w:rsid w:val="000D1C8C"/>
    <w:rsid w:val="000D2FFF"/>
    <w:rsid w:val="000D45A9"/>
    <w:rsid w:val="000D4D08"/>
    <w:rsid w:val="000E6327"/>
    <w:rsid w:val="000F3B49"/>
    <w:rsid w:val="000F4384"/>
    <w:rsid w:val="000F4F47"/>
    <w:rsid w:val="00101EEB"/>
    <w:rsid w:val="00104342"/>
    <w:rsid w:val="00106C56"/>
    <w:rsid w:val="0012011B"/>
    <w:rsid w:val="00121BD1"/>
    <w:rsid w:val="00131661"/>
    <w:rsid w:val="00154ECB"/>
    <w:rsid w:val="0016463A"/>
    <w:rsid w:val="00164E49"/>
    <w:rsid w:val="0017100B"/>
    <w:rsid w:val="00180528"/>
    <w:rsid w:val="00181766"/>
    <w:rsid w:val="00182950"/>
    <w:rsid w:val="00187094"/>
    <w:rsid w:val="00196C69"/>
    <w:rsid w:val="001A5AF8"/>
    <w:rsid w:val="001A6BE9"/>
    <w:rsid w:val="001C1777"/>
    <w:rsid w:val="001C1967"/>
    <w:rsid w:val="001C482B"/>
    <w:rsid w:val="001C5FAD"/>
    <w:rsid w:val="001C74D7"/>
    <w:rsid w:val="001D33C8"/>
    <w:rsid w:val="001D3E96"/>
    <w:rsid w:val="001D7005"/>
    <w:rsid w:val="001E5440"/>
    <w:rsid w:val="001E54F7"/>
    <w:rsid w:val="001E6528"/>
    <w:rsid w:val="001F0910"/>
    <w:rsid w:val="001F2104"/>
    <w:rsid w:val="001F4F6E"/>
    <w:rsid w:val="0020133A"/>
    <w:rsid w:val="00207979"/>
    <w:rsid w:val="00212328"/>
    <w:rsid w:val="00217807"/>
    <w:rsid w:val="0023556D"/>
    <w:rsid w:val="00243121"/>
    <w:rsid w:val="002445CC"/>
    <w:rsid w:val="002469AA"/>
    <w:rsid w:val="00250A30"/>
    <w:rsid w:val="00254017"/>
    <w:rsid w:val="002548D2"/>
    <w:rsid w:val="00265149"/>
    <w:rsid w:val="00280AC2"/>
    <w:rsid w:val="0029449E"/>
    <w:rsid w:val="002946B1"/>
    <w:rsid w:val="002A33FD"/>
    <w:rsid w:val="002B5A3A"/>
    <w:rsid w:val="002C580E"/>
    <w:rsid w:val="002D06B4"/>
    <w:rsid w:val="002E24A4"/>
    <w:rsid w:val="002F2411"/>
    <w:rsid w:val="002F7B2D"/>
    <w:rsid w:val="0030628F"/>
    <w:rsid w:val="0030721A"/>
    <w:rsid w:val="003147FB"/>
    <w:rsid w:val="003236EE"/>
    <w:rsid w:val="00332616"/>
    <w:rsid w:val="0033341D"/>
    <w:rsid w:val="00342111"/>
    <w:rsid w:val="003433B9"/>
    <w:rsid w:val="00346700"/>
    <w:rsid w:val="0035157D"/>
    <w:rsid w:val="003539C9"/>
    <w:rsid w:val="00355DFC"/>
    <w:rsid w:val="00355F50"/>
    <w:rsid w:val="00355FFF"/>
    <w:rsid w:val="00361C15"/>
    <w:rsid w:val="00367591"/>
    <w:rsid w:val="003708A8"/>
    <w:rsid w:val="00370DDA"/>
    <w:rsid w:val="0038759C"/>
    <w:rsid w:val="003A1D7A"/>
    <w:rsid w:val="003A556A"/>
    <w:rsid w:val="003A5F03"/>
    <w:rsid w:val="003A5FE2"/>
    <w:rsid w:val="003A6ED7"/>
    <w:rsid w:val="003B245B"/>
    <w:rsid w:val="003C0183"/>
    <w:rsid w:val="003C5F62"/>
    <w:rsid w:val="003D3ECA"/>
    <w:rsid w:val="003D53AF"/>
    <w:rsid w:val="003D6A9A"/>
    <w:rsid w:val="003F4309"/>
    <w:rsid w:val="004070D6"/>
    <w:rsid w:val="00411E46"/>
    <w:rsid w:val="00415484"/>
    <w:rsid w:val="0041551E"/>
    <w:rsid w:val="00416058"/>
    <w:rsid w:val="00427C73"/>
    <w:rsid w:val="004330B9"/>
    <w:rsid w:val="00445BFF"/>
    <w:rsid w:val="0045036A"/>
    <w:rsid w:val="00454B29"/>
    <w:rsid w:val="004578CF"/>
    <w:rsid w:val="004621E1"/>
    <w:rsid w:val="0047054F"/>
    <w:rsid w:val="00470BE6"/>
    <w:rsid w:val="00477F56"/>
    <w:rsid w:val="00486C65"/>
    <w:rsid w:val="00487FF5"/>
    <w:rsid w:val="00493108"/>
    <w:rsid w:val="004A08B5"/>
    <w:rsid w:val="004A4E36"/>
    <w:rsid w:val="004A60A3"/>
    <w:rsid w:val="004B02A3"/>
    <w:rsid w:val="004B221B"/>
    <w:rsid w:val="004B4288"/>
    <w:rsid w:val="004B6D7B"/>
    <w:rsid w:val="004C4BCA"/>
    <w:rsid w:val="004C543B"/>
    <w:rsid w:val="004C6B4A"/>
    <w:rsid w:val="004D4126"/>
    <w:rsid w:val="004D7B6C"/>
    <w:rsid w:val="004E04E3"/>
    <w:rsid w:val="004F1854"/>
    <w:rsid w:val="005000BC"/>
    <w:rsid w:val="005069D0"/>
    <w:rsid w:val="00514F9D"/>
    <w:rsid w:val="0052083C"/>
    <w:rsid w:val="00520DAB"/>
    <w:rsid w:val="00520E5B"/>
    <w:rsid w:val="0053407C"/>
    <w:rsid w:val="00535FAA"/>
    <w:rsid w:val="0054317E"/>
    <w:rsid w:val="00554910"/>
    <w:rsid w:val="0056033B"/>
    <w:rsid w:val="00560CC8"/>
    <w:rsid w:val="00566CE7"/>
    <w:rsid w:val="00567890"/>
    <w:rsid w:val="00570483"/>
    <w:rsid w:val="005724C7"/>
    <w:rsid w:val="00585F5D"/>
    <w:rsid w:val="00586C9F"/>
    <w:rsid w:val="005943CF"/>
    <w:rsid w:val="005A48FD"/>
    <w:rsid w:val="005A7A29"/>
    <w:rsid w:val="005B0287"/>
    <w:rsid w:val="005B12B7"/>
    <w:rsid w:val="005C0DF3"/>
    <w:rsid w:val="005C3ADE"/>
    <w:rsid w:val="005C48E4"/>
    <w:rsid w:val="005E6382"/>
    <w:rsid w:val="005F1802"/>
    <w:rsid w:val="005F3D2C"/>
    <w:rsid w:val="00601CE5"/>
    <w:rsid w:val="00602454"/>
    <w:rsid w:val="006051B8"/>
    <w:rsid w:val="0060576B"/>
    <w:rsid w:val="006102E2"/>
    <w:rsid w:val="0061081C"/>
    <w:rsid w:val="00611244"/>
    <w:rsid w:val="006134BB"/>
    <w:rsid w:val="0061362F"/>
    <w:rsid w:val="00622FF8"/>
    <w:rsid w:val="006307A4"/>
    <w:rsid w:val="006324F6"/>
    <w:rsid w:val="006346B2"/>
    <w:rsid w:val="00636BD1"/>
    <w:rsid w:val="0064207E"/>
    <w:rsid w:val="00647ED7"/>
    <w:rsid w:val="006553C0"/>
    <w:rsid w:val="006731CA"/>
    <w:rsid w:val="00676EE5"/>
    <w:rsid w:val="00687534"/>
    <w:rsid w:val="006A049E"/>
    <w:rsid w:val="006A1FA7"/>
    <w:rsid w:val="006B2759"/>
    <w:rsid w:val="006D0C1C"/>
    <w:rsid w:val="006D52BB"/>
    <w:rsid w:val="006E3A35"/>
    <w:rsid w:val="006F7615"/>
    <w:rsid w:val="006F7D60"/>
    <w:rsid w:val="00700C88"/>
    <w:rsid w:val="00701D9C"/>
    <w:rsid w:val="00702150"/>
    <w:rsid w:val="00726945"/>
    <w:rsid w:val="00731EBA"/>
    <w:rsid w:val="0074282F"/>
    <w:rsid w:val="00742889"/>
    <w:rsid w:val="0074626E"/>
    <w:rsid w:val="0075004A"/>
    <w:rsid w:val="0075722F"/>
    <w:rsid w:val="0076509C"/>
    <w:rsid w:val="007740AC"/>
    <w:rsid w:val="00777382"/>
    <w:rsid w:val="00782970"/>
    <w:rsid w:val="00786DFB"/>
    <w:rsid w:val="0079396C"/>
    <w:rsid w:val="007A5D7F"/>
    <w:rsid w:val="007A6804"/>
    <w:rsid w:val="007B36CC"/>
    <w:rsid w:val="007C19F8"/>
    <w:rsid w:val="007C4DA7"/>
    <w:rsid w:val="007C60B3"/>
    <w:rsid w:val="007C76A6"/>
    <w:rsid w:val="007D088A"/>
    <w:rsid w:val="007E1A22"/>
    <w:rsid w:val="007E60F4"/>
    <w:rsid w:val="007E6D4F"/>
    <w:rsid w:val="007F1D6B"/>
    <w:rsid w:val="00800A1E"/>
    <w:rsid w:val="00803469"/>
    <w:rsid w:val="00810925"/>
    <w:rsid w:val="008211B3"/>
    <w:rsid w:val="008228A9"/>
    <w:rsid w:val="00857E0B"/>
    <w:rsid w:val="00882441"/>
    <w:rsid w:val="008919C4"/>
    <w:rsid w:val="0089799E"/>
    <w:rsid w:val="008A0315"/>
    <w:rsid w:val="008A0739"/>
    <w:rsid w:val="008B4A4D"/>
    <w:rsid w:val="008C3C70"/>
    <w:rsid w:val="008D23DC"/>
    <w:rsid w:val="008D4DE3"/>
    <w:rsid w:val="008D6959"/>
    <w:rsid w:val="008E1031"/>
    <w:rsid w:val="008F1187"/>
    <w:rsid w:val="00913D51"/>
    <w:rsid w:val="00927D0C"/>
    <w:rsid w:val="0093335D"/>
    <w:rsid w:val="00935A9C"/>
    <w:rsid w:val="00943297"/>
    <w:rsid w:val="00943A5E"/>
    <w:rsid w:val="009561B6"/>
    <w:rsid w:val="00963729"/>
    <w:rsid w:val="0096528A"/>
    <w:rsid w:val="00965A42"/>
    <w:rsid w:val="009663D4"/>
    <w:rsid w:val="00970A33"/>
    <w:rsid w:val="00980567"/>
    <w:rsid w:val="009805A4"/>
    <w:rsid w:val="0099344A"/>
    <w:rsid w:val="009A1C85"/>
    <w:rsid w:val="009A7F6D"/>
    <w:rsid w:val="009B0DBF"/>
    <w:rsid w:val="009B1B2E"/>
    <w:rsid w:val="009C514D"/>
    <w:rsid w:val="009C79FE"/>
    <w:rsid w:val="009D562B"/>
    <w:rsid w:val="009D7DDE"/>
    <w:rsid w:val="009E0598"/>
    <w:rsid w:val="009E223C"/>
    <w:rsid w:val="009E6C44"/>
    <w:rsid w:val="009F39CE"/>
    <w:rsid w:val="009F4E54"/>
    <w:rsid w:val="009F6114"/>
    <w:rsid w:val="00A01285"/>
    <w:rsid w:val="00A04354"/>
    <w:rsid w:val="00A065B6"/>
    <w:rsid w:val="00A10FD6"/>
    <w:rsid w:val="00A24B3D"/>
    <w:rsid w:val="00A2554B"/>
    <w:rsid w:val="00A3136B"/>
    <w:rsid w:val="00A42BE1"/>
    <w:rsid w:val="00A47638"/>
    <w:rsid w:val="00A51E9C"/>
    <w:rsid w:val="00A54778"/>
    <w:rsid w:val="00A57FA3"/>
    <w:rsid w:val="00A60D77"/>
    <w:rsid w:val="00A6710F"/>
    <w:rsid w:val="00A91C8E"/>
    <w:rsid w:val="00A96976"/>
    <w:rsid w:val="00AA5AF2"/>
    <w:rsid w:val="00AA74D6"/>
    <w:rsid w:val="00AB363D"/>
    <w:rsid w:val="00AD061B"/>
    <w:rsid w:val="00AD5838"/>
    <w:rsid w:val="00AE0BB2"/>
    <w:rsid w:val="00AE25A9"/>
    <w:rsid w:val="00AE31EC"/>
    <w:rsid w:val="00AE3BA5"/>
    <w:rsid w:val="00B0020A"/>
    <w:rsid w:val="00B30F10"/>
    <w:rsid w:val="00B32C8B"/>
    <w:rsid w:val="00B40288"/>
    <w:rsid w:val="00B600F4"/>
    <w:rsid w:val="00B64BD0"/>
    <w:rsid w:val="00B7340C"/>
    <w:rsid w:val="00B73B2E"/>
    <w:rsid w:val="00B7448D"/>
    <w:rsid w:val="00B83FCD"/>
    <w:rsid w:val="00B86A52"/>
    <w:rsid w:val="00B877EB"/>
    <w:rsid w:val="00B92B41"/>
    <w:rsid w:val="00B96B25"/>
    <w:rsid w:val="00BB255F"/>
    <w:rsid w:val="00BB4D8A"/>
    <w:rsid w:val="00BB62CB"/>
    <w:rsid w:val="00BC03CC"/>
    <w:rsid w:val="00BC06C2"/>
    <w:rsid w:val="00BC0E64"/>
    <w:rsid w:val="00BC2784"/>
    <w:rsid w:val="00BC4B26"/>
    <w:rsid w:val="00BC55EC"/>
    <w:rsid w:val="00BC58D2"/>
    <w:rsid w:val="00BD7076"/>
    <w:rsid w:val="00BE49A7"/>
    <w:rsid w:val="00BE6CF5"/>
    <w:rsid w:val="00BF7891"/>
    <w:rsid w:val="00C256C5"/>
    <w:rsid w:val="00C356D1"/>
    <w:rsid w:val="00C43794"/>
    <w:rsid w:val="00C457B4"/>
    <w:rsid w:val="00C47B94"/>
    <w:rsid w:val="00C50E3E"/>
    <w:rsid w:val="00C65DBE"/>
    <w:rsid w:val="00C7218B"/>
    <w:rsid w:val="00C77843"/>
    <w:rsid w:val="00C807E2"/>
    <w:rsid w:val="00C8139A"/>
    <w:rsid w:val="00C83F91"/>
    <w:rsid w:val="00C84B69"/>
    <w:rsid w:val="00C85062"/>
    <w:rsid w:val="00C921CB"/>
    <w:rsid w:val="00C92916"/>
    <w:rsid w:val="00C97E66"/>
    <w:rsid w:val="00CA3B16"/>
    <w:rsid w:val="00CA43AA"/>
    <w:rsid w:val="00CA624C"/>
    <w:rsid w:val="00CA799E"/>
    <w:rsid w:val="00CA7C9C"/>
    <w:rsid w:val="00CB1ABA"/>
    <w:rsid w:val="00CC11EA"/>
    <w:rsid w:val="00CC6A1E"/>
    <w:rsid w:val="00CD2BFD"/>
    <w:rsid w:val="00CD3AC9"/>
    <w:rsid w:val="00CD4D15"/>
    <w:rsid w:val="00CE05A8"/>
    <w:rsid w:val="00CE0C56"/>
    <w:rsid w:val="00D1716B"/>
    <w:rsid w:val="00D26CC2"/>
    <w:rsid w:val="00D539B3"/>
    <w:rsid w:val="00D601C2"/>
    <w:rsid w:val="00D61ABF"/>
    <w:rsid w:val="00D61C07"/>
    <w:rsid w:val="00D8310B"/>
    <w:rsid w:val="00D93532"/>
    <w:rsid w:val="00D94A22"/>
    <w:rsid w:val="00D96260"/>
    <w:rsid w:val="00DA7ED1"/>
    <w:rsid w:val="00DC67F7"/>
    <w:rsid w:val="00DD2FC9"/>
    <w:rsid w:val="00DD6B0B"/>
    <w:rsid w:val="00DE2310"/>
    <w:rsid w:val="00DF0163"/>
    <w:rsid w:val="00DF0598"/>
    <w:rsid w:val="00DF55A6"/>
    <w:rsid w:val="00E01496"/>
    <w:rsid w:val="00E06903"/>
    <w:rsid w:val="00E10372"/>
    <w:rsid w:val="00E12D14"/>
    <w:rsid w:val="00E16F17"/>
    <w:rsid w:val="00E20ACF"/>
    <w:rsid w:val="00E23040"/>
    <w:rsid w:val="00E255CB"/>
    <w:rsid w:val="00E26BB1"/>
    <w:rsid w:val="00E34049"/>
    <w:rsid w:val="00E360F8"/>
    <w:rsid w:val="00E37040"/>
    <w:rsid w:val="00E449B4"/>
    <w:rsid w:val="00E47E43"/>
    <w:rsid w:val="00E57823"/>
    <w:rsid w:val="00E635BD"/>
    <w:rsid w:val="00E77D57"/>
    <w:rsid w:val="00E80A23"/>
    <w:rsid w:val="00E80FBA"/>
    <w:rsid w:val="00E82506"/>
    <w:rsid w:val="00E867C5"/>
    <w:rsid w:val="00EA406D"/>
    <w:rsid w:val="00EB36E7"/>
    <w:rsid w:val="00EC3A29"/>
    <w:rsid w:val="00ED0B9F"/>
    <w:rsid w:val="00ED1EA1"/>
    <w:rsid w:val="00ED385F"/>
    <w:rsid w:val="00ED4073"/>
    <w:rsid w:val="00EF1A0B"/>
    <w:rsid w:val="00EF4115"/>
    <w:rsid w:val="00F0269D"/>
    <w:rsid w:val="00F028F6"/>
    <w:rsid w:val="00F033D4"/>
    <w:rsid w:val="00F03B5E"/>
    <w:rsid w:val="00F06806"/>
    <w:rsid w:val="00F070BE"/>
    <w:rsid w:val="00F15C49"/>
    <w:rsid w:val="00F1753B"/>
    <w:rsid w:val="00F3065D"/>
    <w:rsid w:val="00F31D82"/>
    <w:rsid w:val="00F427B2"/>
    <w:rsid w:val="00F449EE"/>
    <w:rsid w:val="00F61236"/>
    <w:rsid w:val="00F62DE2"/>
    <w:rsid w:val="00F81C5D"/>
    <w:rsid w:val="00F82182"/>
    <w:rsid w:val="00F84718"/>
    <w:rsid w:val="00F85E16"/>
    <w:rsid w:val="00F93C25"/>
    <w:rsid w:val="00F967B0"/>
    <w:rsid w:val="00FC7889"/>
    <w:rsid w:val="00FE5153"/>
    <w:rsid w:val="00FE7853"/>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040"/>
    <w:pPr>
      <w:keepNext/>
      <w:keepLines/>
      <w:spacing w:before="480" w:after="0"/>
      <w:outlineLvl w:val="0"/>
    </w:pPr>
    <w:rPr>
      <w:rFonts w:ascii="Cambria" w:eastAsia="Times New Roman" w:hAnsi="Cambria" w:cs="Times New Roman"/>
      <w:b/>
      <w:bCs/>
      <w:color w:val="FF0000"/>
      <w:sz w:val="28"/>
      <w:szCs w:val="28"/>
    </w:rPr>
  </w:style>
  <w:style w:type="paragraph" w:styleId="Heading2">
    <w:name w:val="heading 2"/>
    <w:basedOn w:val="Normal"/>
    <w:next w:val="Normal"/>
    <w:link w:val="Heading2Char"/>
    <w:uiPriority w:val="9"/>
    <w:unhideWhenUsed/>
    <w:qFormat/>
    <w:rsid w:val="00CA7C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3A"/>
    <w:pPr>
      <w:ind w:left="720"/>
      <w:contextualSpacing/>
    </w:pPr>
  </w:style>
  <w:style w:type="character" w:styleId="Hyperlink">
    <w:name w:val="Hyperlink"/>
    <w:basedOn w:val="DefaultParagraphFont"/>
    <w:uiPriority w:val="99"/>
    <w:unhideWhenUsed/>
    <w:rsid w:val="00355F50"/>
    <w:rPr>
      <w:color w:val="0000FF" w:themeColor="hyperlink"/>
      <w:u w:val="single"/>
    </w:rPr>
  </w:style>
  <w:style w:type="paragraph" w:styleId="NormalWeb">
    <w:name w:val="Normal (Web)"/>
    <w:basedOn w:val="Normal"/>
    <w:uiPriority w:val="99"/>
    <w:unhideWhenUsed/>
    <w:rsid w:val="003F430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0E6327"/>
    <w:rPr>
      <w:sz w:val="16"/>
      <w:szCs w:val="16"/>
    </w:rPr>
  </w:style>
  <w:style w:type="paragraph" w:styleId="CommentText">
    <w:name w:val="annotation text"/>
    <w:basedOn w:val="Normal"/>
    <w:link w:val="CommentTextChar"/>
    <w:uiPriority w:val="99"/>
    <w:semiHidden/>
    <w:unhideWhenUsed/>
    <w:rsid w:val="000E6327"/>
    <w:pPr>
      <w:spacing w:line="240" w:lineRule="auto"/>
    </w:pPr>
    <w:rPr>
      <w:sz w:val="20"/>
      <w:szCs w:val="20"/>
    </w:rPr>
  </w:style>
  <w:style w:type="character" w:customStyle="1" w:styleId="CommentTextChar">
    <w:name w:val="Comment Text Char"/>
    <w:basedOn w:val="DefaultParagraphFont"/>
    <w:link w:val="CommentText"/>
    <w:uiPriority w:val="99"/>
    <w:semiHidden/>
    <w:rsid w:val="000E6327"/>
    <w:rPr>
      <w:sz w:val="20"/>
      <w:szCs w:val="20"/>
    </w:rPr>
  </w:style>
  <w:style w:type="paragraph" w:styleId="CommentSubject">
    <w:name w:val="annotation subject"/>
    <w:basedOn w:val="CommentText"/>
    <w:next w:val="CommentText"/>
    <w:link w:val="CommentSubjectChar"/>
    <w:uiPriority w:val="99"/>
    <w:semiHidden/>
    <w:unhideWhenUsed/>
    <w:rsid w:val="000E6327"/>
    <w:rPr>
      <w:b/>
      <w:bCs/>
    </w:rPr>
  </w:style>
  <w:style w:type="character" w:customStyle="1" w:styleId="CommentSubjectChar">
    <w:name w:val="Comment Subject Char"/>
    <w:basedOn w:val="CommentTextChar"/>
    <w:link w:val="CommentSubject"/>
    <w:uiPriority w:val="99"/>
    <w:semiHidden/>
    <w:rsid w:val="000E6327"/>
    <w:rPr>
      <w:b/>
      <w:bCs/>
      <w:sz w:val="20"/>
      <w:szCs w:val="20"/>
    </w:rPr>
  </w:style>
  <w:style w:type="paragraph" w:styleId="BalloonText">
    <w:name w:val="Balloon Text"/>
    <w:basedOn w:val="Normal"/>
    <w:link w:val="BalloonTextChar"/>
    <w:uiPriority w:val="99"/>
    <w:semiHidden/>
    <w:unhideWhenUsed/>
    <w:rsid w:val="000E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327"/>
    <w:rPr>
      <w:rFonts w:ascii="Tahoma" w:hAnsi="Tahoma" w:cs="Tahoma"/>
      <w:sz w:val="16"/>
      <w:szCs w:val="16"/>
    </w:rPr>
  </w:style>
  <w:style w:type="character" w:customStyle="1" w:styleId="Heading1Char">
    <w:name w:val="Heading 1 Char"/>
    <w:basedOn w:val="DefaultParagraphFont"/>
    <w:link w:val="Heading1"/>
    <w:uiPriority w:val="9"/>
    <w:rsid w:val="00E37040"/>
    <w:rPr>
      <w:rFonts w:ascii="Cambria" w:eastAsia="Times New Roman" w:hAnsi="Cambria" w:cs="Times New Roman"/>
      <w:b/>
      <w:bCs/>
      <w:color w:val="FF0000"/>
      <w:sz w:val="28"/>
      <w:szCs w:val="28"/>
    </w:rPr>
  </w:style>
  <w:style w:type="paragraph" w:styleId="Header">
    <w:name w:val="header"/>
    <w:basedOn w:val="Normal"/>
    <w:link w:val="HeaderChar"/>
    <w:unhideWhenUsed/>
    <w:rsid w:val="002946B1"/>
    <w:pPr>
      <w:tabs>
        <w:tab w:val="center" w:pos="4703"/>
        <w:tab w:val="right" w:pos="9406"/>
      </w:tabs>
      <w:spacing w:after="0" w:line="240" w:lineRule="auto"/>
    </w:pPr>
  </w:style>
  <w:style w:type="character" w:customStyle="1" w:styleId="HeaderChar">
    <w:name w:val="Header Char"/>
    <w:basedOn w:val="DefaultParagraphFont"/>
    <w:link w:val="Header"/>
    <w:rsid w:val="002946B1"/>
  </w:style>
  <w:style w:type="paragraph" w:styleId="Footer">
    <w:name w:val="footer"/>
    <w:basedOn w:val="Normal"/>
    <w:link w:val="FooterChar"/>
    <w:uiPriority w:val="99"/>
    <w:unhideWhenUsed/>
    <w:rsid w:val="002946B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946B1"/>
  </w:style>
  <w:style w:type="table" w:styleId="TableGrid">
    <w:name w:val="Table Grid"/>
    <w:basedOn w:val="TableNormal"/>
    <w:uiPriority w:val="59"/>
    <w:rsid w:val="001D7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1D7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005"/>
    <w:rPr>
      <w:sz w:val="20"/>
      <w:szCs w:val="20"/>
    </w:rPr>
  </w:style>
  <w:style w:type="character" w:styleId="FootnoteReference">
    <w:name w:val="footnote reference"/>
    <w:basedOn w:val="DefaultParagraphFont"/>
    <w:semiHidden/>
    <w:unhideWhenUsed/>
    <w:rsid w:val="001D7005"/>
    <w:rPr>
      <w:vertAlign w:val="superscript"/>
    </w:rPr>
  </w:style>
  <w:style w:type="paragraph" w:customStyle="1" w:styleId="Default">
    <w:name w:val="Default"/>
    <w:rsid w:val="00AD061B"/>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6E3A35"/>
    <w:rPr>
      <w:b/>
      <w:bCs/>
    </w:rPr>
  </w:style>
  <w:style w:type="paragraph" w:customStyle="1" w:styleId="SingleTxt">
    <w:name w:val="__Single Txt"/>
    <w:basedOn w:val="Normal"/>
    <w:rsid w:val="00965A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bodytext">
    <w:name w:val="bodytext"/>
    <w:basedOn w:val="Normal"/>
    <w:rsid w:val="00064D5A"/>
    <w:pPr>
      <w:spacing w:after="150" w:line="240" w:lineRule="auto"/>
    </w:pPr>
    <w:rPr>
      <w:rFonts w:ascii="Times New Roman" w:eastAsia="Times New Roman" w:hAnsi="Times New Roman" w:cs="Times New Roman"/>
      <w:sz w:val="24"/>
      <w:szCs w:val="24"/>
    </w:rPr>
  </w:style>
  <w:style w:type="character" w:customStyle="1" w:styleId="a1">
    <w:name w:val="a1"/>
    <w:basedOn w:val="DefaultParagraphFont"/>
    <w:rsid w:val="00E82506"/>
    <w:rPr>
      <w:rFonts w:ascii="Arial" w:hAnsi="Arial" w:cs="Arial" w:hint="default"/>
      <w:b w:val="0"/>
      <w:bCs w:val="0"/>
      <w:i w:val="0"/>
      <w:iCs w:val="0"/>
      <w:bdr w:val="none" w:sz="0" w:space="0" w:color="auto" w:frame="1"/>
    </w:rPr>
  </w:style>
  <w:style w:type="character" w:customStyle="1" w:styleId="l82">
    <w:name w:val="l82"/>
    <w:basedOn w:val="DefaultParagraphFont"/>
    <w:rsid w:val="0012011B"/>
    <w:rPr>
      <w:rFonts w:ascii="ff8" w:hAnsi="ff8" w:hint="default"/>
      <w:b w:val="0"/>
      <w:bCs w:val="0"/>
      <w:i w:val="0"/>
      <w:iCs w:val="0"/>
      <w:vanish w:val="0"/>
      <w:webHidden w:val="0"/>
      <w:bdr w:val="none" w:sz="0" w:space="0" w:color="auto" w:frame="1"/>
      <w:specVanish w:val="0"/>
    </w:rPr>
  </w:style>
  <w:style w:type="character" w:customStyle="1" w:styleId="l92">
    <w:name w:val="l92"/>
    <w:basedOn w:val="DefaultParagraphFont"/>
    <w:rsid w:val="0012011B"/>
    <w:rPr>
      <w:rFonts w:ascii="ff8" w:hAnsi="ff8" w:hint="default"/>
      <w:b w:val="0"/>
      <w:bCs w:val="0"/>
      <w:i w:val="0"/>
      <w:iCs w:val="0"/>
      <w:vanish w:val="0"/>
      <w:webHidden w:val="0"/>
      <w:bdr w:val="none" w:sz="0" w:space="0" w:color="auto" w:frame="1"/>
      <w:specVanish w:val="0"/>
    </w:rPr>
  </w:style>
  <w:style w:type="character" w:customStyle="1" w:styleId="l62">
    <w:name w:val="l62"/>
    <w:basedOn w:val="DefaultParagraphFont"/>
    <w:rsid w:val="0012011B"/>
    <w:rPr>
      <w:rFonts w:ascii="ff8" w:hAnsi="ff8" w:hint="default"/>
      <w:b w:val="0"/>
      <w:bCs w:val="0"/>
      <w:i w:val="0"/>
      <w:iCs w:val="0"/>
      <w:vanish w:val="0"/>
      <w:webHidden w:val="0"/>
      <w:bdr w:val="none" w:sz="0" w:space="0" w:color="auto" w:frame="1"/>
      <w:specVanish w:val="0"/>
    </w:rPr>
  </w:style>
  <w:style w:type="paragraph" w:customStyle="1" w:styleId="listparagraph0">
    <w:name w:val="listparagraph"/>
    <w:basedOn w:val="Normal"/>
    <w:rsid w:val="001A5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7C9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51E9C"/>
    <w:pPr>
      <w:spacing w:after="0" w:line="240" w:lineRule="auto"/>
    </w:pPr>
    <w:rPr>
      <w:lang w:val="en-IN"/>
    </w:rPr>
  </w:style>
  <w:style w:type="character" w:styleId="Emphasis">
    <w:name w:val="Emphasis"/>
    <w:basedOn w:val="DefaultParagraphFont"/>
    <w:uiPriority w:val="20"/>
    <w:qFormat/>
    <w:rsid w:val="00913D51"/>
    <w:rPr>
      <w:b/>
      <w:bCs/>
      <w:i w:val="0"/>
      <w:iCs w:val="0"/>
    </w:rPr>
  </w:style>
  <w:style w:type="character" w:customStyle="1" w:styleId="st1">
    <w:name w:val="st1"/>
    <w:basedOn w:val="DefaultParagraphFont"/>
    <w:rsid w:val="00913D51"/>
  </w:style>
  <w:style w:type="paragraph" w:customStyle="1" w:styleId="H1">
    <w:name w:val="_ H_1"/>
    <w:basedOn w:val="Normal"/>
    <w:next w:val="SingleTxt"/>
    <w:rsid w:val="007500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cs="Times New Roman"/>
      <w:b/>
      <w:spacing w:val="4"/>
      <w:w w:val="103"/>
      <w:kern w:val="14"/>
      <w:sz w:val="24"/>
      <w:szCs w:val="20"/>
      <w:lang w:val="en-GB"/>
    </w:rPr>
  </w:style>
  <w:style w:type="paragraph" w:customStyle="1" w:styleId="HCh">
    <w:name w:val="_ H _Ch"/>
    <w:basedOn w:val="H1"/>
    <w:next w:val="SingleTxt"/>
    <w:rsid w:val="0075004A"/>
    <w:pPr>
      <w:spacing w:line="300" w:lineRule="exact"/>
      <w:ind w:left="0" w:right="0" w:firstLine="0"/>
    </w:pPr>
    <w:rPr>
      <w:spacing w:val="-2"/>
      <w:sz w:val="28"/>
    </w:rPr>
  </w:style>
  <w:style w:type="character" w:styleId="HTMLCite">
    <w:name w:val="HTML Cite"/>
    <w:basedOn w:val="DefaultParagraphFont"/>
    <w:uiPriority w:val="99"/>
    <w:semiHidden/>
    <w:unhideWhenUsed/>
    <w:rsid w:val="0075004A"/>
    <w:rPr>
      <w:i/>
      <w:iCs/>
    </w:rPr>
  </w:style>
  <w:style w:type="character" w:customStyle="1" w:styleId="vshid">
    <w:name w:val="vshid"/>
    <w:basedOn w:val="DefaultParagraphFont"/>
    <w:rsid w:val="0075004A"/>
  </w:style>
  <w:style w:type="character" w:styleId="FollowedHyperlink">
    <w:name w:val="FollowedHyperlink"/>
    <w:basedOn w:val="DefaultParagraphFont"/>
    <w:uiPriority w:val="99"/>
    <w:semiHidden/>
    <w:unhideWhenUsed/>
    <w:rsid w:val="00560CC8"/>
    <w:rPr>
      <w:color w:val="800080" w:themeColor="followedHyperlink"/>
      <w:u w:val="single"/>
    </w:rPr>
  </w:style>
  <w:style w:type="paragraph" w:styleId="PlainText">
    <w:name w:val="Plain Text"/>
    <w:basedOn w:val="Normal"/>
    <w:link w:val="PlainTextChar"/>
    <w:uiPriority w:val="99"/>
    <w:semiHidden/>
    <w:unhideWhenUsed/>
    <w:rsid w:val="0008787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787D"/>
    <w:rPr>
      <w:rFonts w:ascii="Calibri" w:hAnsi="Calibri"/>
      <w:szCs w:val="21"/>
    </w:rPr>
  </w:style>
  <w:style w:type="paragraph" w:styleId="TOCHeading">
    <w:name w:val="TOC Heading"/>
    <w:basedOn w:val="Heading1"/>
    <w:next w:val="Normal"/>
    <w:uiPriority w:val="39"/>
    <w:semiHidden/>
    <w:unhideWhenUsed/>
    <w:qFormat/>
    <w:rsid w:val="003D3ECA"/>
    <w:pPr>
      <w:outlineLvl w:val="9"/>
    </w:pPr>
    <w:rPr>
      <w:rFonts w:asciiTheme="majorHAnsi" w:eastAsiaTheme="majorEastAsia" w:hAnsiTheme="majorHAnsi" w:cstheme="majorBidi"/>
      <w:color w:val="365F91" w:themeColor="accent1" w:themeShade="BF"/>
      <w:lang w:eastAsia="ja-JP"/>
    </w:rPr>
  </w:style>
  <w:style w:type="character" w:customStyle="1" w:styleId="st">
    <w:name w:val="st"/>
    <w:rsid w:val="00800A1E"/>
  </w:style>
  <w:style w:type="paragraph" w:styleId="HTMLPreformatted">
    <w:name w:val="HTML Preformatted"/>
    <w:basedOn w:val="Normal"/>
    <w:link w:val="HTMLPreformattedChar"/>
    <w:uiPriority w:val="99"/>
    <w:semiHidden/>
    <w:unhideWhenUsed/>
    <w:rsid w:val="0018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330000"/>
      <w:sz w:val="20"/>
      <w:szCs w:val="20"/>
    </w:rPr>
  </w:style>
  <w:style w:type="character" w:customStyle="1" w:styleId="HTMLPreformattedChar">
    <w:name w:val="HTML Preformatted Char"/>
    <w:basedOn w:val="DefaultParagraphFont"/>
    <w:link w:val="HTMLPreformatted"/>
    <w:uiPriority w:val="99"/>
    <w:semiHidden/>
    <w:rsid w:val="00182950"/>
    <w:rPr>
      <w:rFonts w:ascii="Courier New" w:eastAsia="Calibri" w:hAnsi="Courier New" w:cs="Courier New"/>
      <w:color w:val="330000"/>
      <w:sz w:val="20"/>
      <w:szCs w:val="20"/>
    </w:rPr>
  </w:style>
  <w:style w:type="paragraph" w:styleId="TOC1">
    <w:name w:val="toc 1"/>
    <w:basedOn w:val="Normal"/>
    <w:next w:val="Normal"/>
    <w:autoRedefine/>
    <w:uiPriority w:val="39"/>
    <w:unhideWhenUsed/>
    <w:rsid w:val="007A6804"/>
    <w:pPr>
      <w:spacing w:after="100"/>
    </w:pPr>
  </w:style>
  <w:style w:type="paragraph" w:styleId="TOC2">
    <w:name w:val="toc 2"/>
    <w:basedOn w:val="Normal"/>
    <w:next w:val="Normal"/>
    <w:autoRedefine/>
    <w:uiPriority w:val="39"/>
    <w:unhideWhenUsed/>
    <w:rsid w:val="007A680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040"/>
    <w:pPr>
      <w:keepNext/>
      <w:keepLines/>
      <w:spacing w:before="480" w:after="0"/>
      <w:outlineLvl w:val="0"/>
    </w:pPr>
    <w:rPr>
      <w:rFonts w:ascii="Cambria" w:eastAsia="Times New Roman" w:hAnsi="Cambria" w:cs="Times New Roman"/>
      <w:b/>
      <w:bCs/>
      <w:color w:val="FF0000"/>
      <w:sz w:val="28"/>
      <w:szCs w:val="28"/>
    </w:rPr>
  </w:style>
  <w:style w:type="paragraph" w:styleId="Heading2">
    <w:name w:val="heading 2"/>
    <w:basedOn w:val="Normal"/>
    <w:next w:val="Normal"/>
    <w:link w:val="Heading2Char"/>
    <w:uiPriority w:val="9"/>
    <w:unhideWhenUsed/>
    <w:qFormat/>
    <w:rsid w:val="00CA7C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3A"/>
    <w:pPr>
      <w:ind w:left="720"/>
      <w:contextualSpacing/>
    </w:pPr>
  </w:style>
  <w:style w:type="character" w:styleId="Hyperlink">
    <w:name w:val="Hyperlink"/>
    <w:basedOn w:val="DefaultParagraphFont"/>
    <w:uiPriority w:val="99"/>
    <w:unhideWhenUsed/>
    <w:rsid w:val="00355F50"/>
    <w:rPr>
      <w:color w:val="0000FF" w:themeColor="hyperlink"/>
      <w:u w:val="single"/>
    </w:rPr>
  </w:style>
  <w:style w:type="paragraph" w:styleId="NormalWeb">
    <w:name w:val="Normal (Web)"/>
    <w:basedOn w:val="Normal"/>
    <w:uiPriority w:val="99"/>
    <w:unhideWhenUsed/>
    <w:rsid w:val="003F430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0E6327"/>
    <w:rPr>
      <w:sz w:val="16"/>
      <w:szCs w:val="16"/>
    </w:rPr>
  </w:style>
  <w:style w:type="paragraph" w:styleId="CommentText">
    <w:name w:val="annotation text"/>
    <w:basedOn w:val="Normal"/>
    <w:link w:val="CommentTextChar"/>
    <w:uiPriority w:val="99"/>
    <w:semiHidden/>
    <w:unhideWhenUsed/>
    <w:rsid w:val="000E6327"/>
    <w:pPr>
      <w:spacing w:line="240" w:lineRule="auto"/>
    </w:pPr>
    <w:rPr>
      <w:sz w:val="20"/>
      <w:szCs w:val="20"/>
    </w:rPr>
  </w:style>
  <w:style w:type="character" w:customStyle="1" w:styleId="CommentTextChar">
    <w:name w:val="Comment Text Char"/>
    <w:basedOn w:val="DefaultParagraphFont"/>
    <w:link w:val="CommentText"/>
    <w:uiPriority w:val="99"/>
    <w:semiHidden/>
    <w:rsid w:val="000E6327"/>
    <w:rPr>
      <w:sz w:val="20"/>
      <w:szCs w:val="20"/>
    </w:rPr>
  </w:style>
  <w:style w:type="paragraph" w:styleId="CommentSubject">
    <w:name w:val="annotation subject"/>
    <w:basedOn w:val="CommentText"/>
    <w:next w:val="CommentText"/>
    <w:link w:val="CommentSubjectChar"/>
    <w:uiPriority w:val="99"/>
    <w:semiHidden/>
    <w:unhideWhenUsed/>
    <w:rsid w:val="000E6327"/>
    <w:rPr>
      <w:b/>
      <w:bCs/>
    </w:rPr>
  </w:style>
  <w:style w:type="character" w:customStyle="1" w:styleId="CommentSubjectChar">
    <w:name w:val="Comment Subject Char"/>
    <w:basedOn w:val="CommentTextChar"/>
    <w:link w:val="CommentSubject"/>
    <w:uiPriority w:val="99"/>
    <w:semiHidden/>
    <w:rsid w:val="000E6327"/>
    <w:rPr>
      <w:b/>
      <w:bCs/>
      <w:sz w:val="20"/>
      <w:szCs w:val="20"/>
    </w:rPr>
  </w:style>
  <w:style w:type="paragraph" w:styleId="BalloonText">
    <w:name w:val="Balloon Text"/>
    <w:basedOn w:val="Normal"/>
    <w:link w:val="BalloonTextChar"/>
    <w:uiPriority w:val="99"/>
    <w:semiHidden/>
    <w:unhideWhenUsed/>
    <w:rsid w:val="000E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327"/>
    <w:rPr>
      <w:rFonts w:ascii="Tahoma" w:hAnsi="Tahoma" w:cs="Tahoma"/>
      <w:sz w:val="16"/>
      <w:szCs w:val="16"/>
    </w:rPr>
  </w:style>
  <w:style w:type="character" w:customStyle="1" w:styleId="Heading1Char">
    <w:name w:val="Heading 1 Char"/>
    <w:basedOn w:val="DefaultParagraphFont"/>
    <w:link w:val="Heading1"/>
    <w:uiPriority w:val="9"/>
    <w:rsid w:val="00E37040"/>
    <w:rPr>
      <w:rFonts w:ascii="Cambria" w:eastAsia="Times New Roman" w:hAnsi="Cambria" w:cs="Times New Roman"/>
      <w:b/>
      <w:bCs/>
      <w:color w:val="FF0000"/>
      <w:sz w:val="28"/>
      <w:szCs w:val="28"/>
    </w:rPr>
  </w:style>
  <w:style w:type="paragraph" w:styleId="Header">
    <w:name w:val="header"/>
    <w:basedOn w:val="Normal"/>
    <w:link w:val="HeaderChar"/>
    <w:unhideWhenUsed/>
    <w:rsid w:val="002946B1"/>
    <w:pPr>
      <w:tabs>
        <w:tab w:val="center" w:pos="4703"/>
        <w:tab w:val="right" w:pos="9406"/>
      </w:tabs>
      <w:spacing w:after="0" w:line="240" w:lineRule="auto"/>
    </w:pPr>
  </w:style>
  <w:style w:type="character" w:customStyle="1" w:styleId="HeaderChar">
    <w:name w:val="Header Char"/>
    <w:basedOn w:val="DefaultParagraphFont"/>
    <w:link w:val="Header"/>
    <w:rsid w:val="002946B1"/>
  </w:style>
  <w:style w:type="paragraph" w:styleId="Footer">
    <w:name w:val="footer"/>
    <w:basedOn w:val="Normal"/>
    <w:link w:val="FooterChar"/>
    <w:uiPriority w:val="99"/>
    <w:unhideWhenUsed/>
    <w:rsid w:val="002946B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946B1"/>
  </w:style>
  <w:style w:type="table" w:styleId="TableGrid">
    <w:name w:val="Table Grid"/>
    <w:basedOn w:val="TableNormal"/>
    <w:uiPriority w:val="59"/>
    <w:rsid w:val="001D7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1D7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005"/>
    <w:rPr>
      <w:sz w:val="20"/>
      <w:szCs w:val="20"/>
    </w:rPr>
  </w:style>
  <w:style w:type="character" w:styleId="FootnoteReference">
    <w:name w:val="footnote reference"/>
    <w:basedOn w:val="DefaultParagraphFont"/>
    <w:semiHidden/>
    <w:unhideWhenUsed/>
    <w:rsid w:val="001D7005"/>
    <w:rPr>
      <w:vertAlign w:val="superscript"/>
    </w:rPr>
  </w:style>
  <w:style w:type="paragraph" w:customStyle="1" w:styleId="Default">
    <w:name w:val="Default"/>
    <w:rsid w:val="00AD061B"/>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6E3A35"/>
    <w:rPr>
      <w:b/>
      <w:bCs/>
    </w:rPr>
  </w:style>
  <w:style w:type="paragraph" w:customStyle="1" w:styleId="SingleTxt">
    <w:name w:val="__Single Txt"/>
    <w:basedOn w:val="Normal"/>
    <w:rsid w:val="00965A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bodytext">
    <w:name w:val="bodytext"/>
    <w:basedOn w:val="Normal"/>
    <w:rsid w:val="00064D5A"/>
    <w:pPr>
      <w:spacing w:after="150" w:line="240" w:lineRule="auto"/>
    </w:pPr>
    <w:rPr>
      <w:rFonts w:ascii="Times New Roman" w:eastAsia="Times New Roman" w:hAnsi="Times New Roman" w:cs="Times New Roman"/>
      <w:sz w:val="24"/>
      <w:szCs w:val="24"/>
    </w:rPr>
  </w:style>
  <w:style w:type="character" w:customStyle="1" w:styleId="a1">
    <w:name w:val="a1"/>
    <w:basedOn w:val="DefaultParagraphFont"/>
    <w:rsid w:val="00E82506"/>
    <w:rPr>
      <w:rFonts w:ascii="Arial" w:hAnsi="Arial" w:cs="Arial" w:hint="default"/>
      <w:b w:val="0"/>
      <w:bCs w:val="0"/>
      <w:i w:val="0"/>
      <w:iCs w:val="0"/>
      <w:bdr w:val="none" w:sz="0" w:space="0" w:color="auto" w:frame="1"/>
    </w:rPr>
  </w:style>
  <w:style w:type="character" w:customStyle="1" w:styleId="l82">
    <w:name w:val="l82"/>
    <w:basedOn w:val="DefaultParagraphFont"/>
    <w:rsid w:val="0012011B"/>
    <w:rPr>
      <w:rFonts w:ascii="ff8" w:hAnsi="ff8" w:hint="default"/>
      <w:b w:val="0"/>
      <w:bCs w:val="0"/>
      <w:i w:val="0"/>
      <w:iCs w:val="0"/>
      <w:vanish w:val="0"/>
      <w:webHidden w:val="0"/>
      <w:bdr w:val="none" w:sz="0" w:space="0" w:color="auto" w:frame="1"/>
      <w:specVanish w:val="0"/>
    </w:rPr>
  </w:style>
  <w:style w:type="character" w:customStyle="1" w:styleId="l92">
    <w:name w:val="l92"/>
    <w:basedOn w:val="DefaultParagraphFont"/>
    <w:rsid w:val="0012011B"/>
    <w:rPr>
      <w:rFonts w:ascii="ff8" w:hAnsi="ff8" w:hint="default"/>
      <w:b w:val="0"/>
      <w:bCs w:val="0"/>
      <w:i w:val="0"/>
      <w:iCs w:val="0"/>
      <w:vanish w:val="0"/>
      <w:webHidden w:val="0"/>
      <w:bdr w:val="none" w:sz="0" w:space="0" w:color="auto" w:frame="1"/>
      <w:specVanish w:val="0"/>
    </w:rPr>
  </w:style>
  <w:style w:type="character" w:customStyle="1" w:styleId="l62">
    <w:name w:val="l62"/>
    <w:basedOn w:val="DefaultParagraphFont"/>
    <w:rsid w:val="0012011B"/>
    <w:rPr>
      <w:rFonts w:ascii="ff8" w:hAnsi="ff8" w:hint="default"/>
      <w:b w:val="0"/>
      <w:bCs w:val="0"/>
      <w:i w:val="0"/>
      <w:iCs w:val="0"/>
      <w:vanish w:val="0"/>
      <w:webHidden w:val="0"/>
      <w:bdr w:val="none" w:sz="0" w:space="0" w:color="auto" w:frame="1"/>
      <w:specVanish w:val="0"/>
    </w:rPr>
  </w:style>
  <w:style w:type="paragraph" w:customStyle="1" w:styleId="listparagraph0">
    <w:name w:val="listparagraph"/>
    <w:basedOn w:val="Normal"/>
    <w:rsid w:val="001A5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7C9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51E9C"/>
    <w:pPr>
      <w:spacing w:after="0" w:line="240" w:lineRule="auto"/>
    </w:pPr>
    <w:rPr>
      <w:lang w:val="en-IN"/>
    </w:rPr>
  </w:style>
  <w:style w:type="character" w:styleId="Emphasis">
    <w:name w:val="Emphasis"/>
    <w:basedOn w:val="DefaultParagraphFont"/>
    <w:uiPriority w:val="20"/>
    <w:qFormat/>
    <w:rsid w:val="00913D51"/>
    <w:rPr>
      <w:b/>
      <w:bCs/>
      <w:i w:val="0"/>
      <w:iCs w:val="0"/>
    </w:rPr>
  </w:style>
  <w:style w:type="character" w:customStyle="1" w:styleId="st1">
    <w:name w:val="st1"/>
    <w:basedOn w:val="DefaultParagraphFont"/>
    <w:rsid w:val="00913D51"/>
  </w:style>
  <w:style w:type="paragraph" w:customStyle="1" w:styleId="H1">
    <w:name w:val="_ H_1"/>
    <w:basedOn w:val="Normal"/>
    <w:next w:val="SingleTxt"/>
    <w:rsid w:val="007500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cs="Times New Roman"/>
      <w:b/>
      <w:spacing w:val="4"/>
      <w:w w:val="103"/>
      <w:kern w:val="14"/>
      <w:sz w:val="24"/>
      <w:szCs w:val="20"/>
      <w:lang w:val="en-GB"/>
    </w:rPr>
  </w:style>
  <w:style w:type="paragraph" w:customStyle="1" w:styleId="HCh">
    <w:name w:val="_ H _Ch"/>
    <w:basedOn w:val="H1"/>
    <w:next w:val="SingleTxt"/>
    <w:rsid w:val="0075004A"/>
    <w:pPr>
      <w:spacing w:line="300" w:lineRule="exact"/>
      <w:ind w:left="0" w:right="0" w:firstLine="0"/>
    </w:pPr>
    <w:rPr>
      <w:spacing w:val="-2"/>
      <w:sz w:val="28"/>
    </w:rPr>
  </w:style>
  <w:style w:type="character" w:styleId="HTMLCite">
    <w:name w:val="HTML Cite"/>
    <w:basedOn w:val="DefaultParagraphFont"/>
    <w:uiPriority w:val="99"/>
    <w:semiHidden/>
    <w:unhideWhenUsed/>
    <w:rsid w:val="0075004A"/>
    <w:rPr>
      <w:i/>
      <w:iCs/>
    </w:rPr>
  </w:style>
  <w:style w:type="character" w:customStyle="1" w:styleId="vshid">
    <w:name w:val="vshid"/>
    <w:basedOn w:val="DefaultParagraphFont"/>
    <w:rsid w:val="0075004A"/>
  </w:style>
  <w:style w:type="character" w:styleId="FollowedHyperlink">
    <w:name w:val="FollowedHyperlink"/>
    <w:basedOn w:val="DefaultParagraphFont"/>
    <w:uiPriority w:val="99"/>
    <w:semiHidden/>
    <w:unhideWhenUsed/>
    <w:rsid w:val="00560CC8"/>
    <w:rPr>
      <w:color w:val="800080" w:themeColor="followedHyperlink"/>
      <w:u w:val="single"/>
    </w:rPr>
  </w:style>
  <w:style w:type="paragraph" w:styleId="PlainText">
    <w:name w:val="Plain Text"/>
    <w:basedOn w:val="Normal"/>
    <w:link w:val="PlainTextChar"/>
    <w:uiPriority w:val="99"/>
    <w:semiHidden/>
    <w:unhideWhenUsed/>
    <w:rsid w:val="0008787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787D"/>
    <w:rPr>
      <w:rFonts w:ascii="Calibri" w:hAnsi="Calibri"/>
      <w:szCs w:val="21"/>
    </w:rPr>
  </w:style>
  <w:style w:type="paragraph" w:styleId="TOCHeading">
    <w:name w:val="TOC Heading"/>
    <w:basedOn w:val="Heading1"/>
    <w:next w:val="Normal"/>
    <w:uiPriority w:val="39"/>
    <w:semiHidden/>
    <w:unhideWhenUsed/>
    <w:qFormat/>
    <w:rsid w:val="003D3ECA"/>
    <w:pPr>
      <w:outlineLvl w:val="9"/>
    </w:pPr>
    <w:rPr>
      <w:rFonts w:asciiTheme="majorHAnsi" w:eastAsiaTheme="majorEastAsia" w:hAnsiTheme="majorHAnsi" w:cstheme="majorBidi"/>
      <w:color w:val="365F91" w:themeColor="accent1" w:themeShade="BF"/>
      <w:lang w:eastAsia="ja-JP"/>
    </w:rPr>
  </w:style>
  <w:style w:type="character" w:customStyle="1" w:styleId="st">
    <w:name w:val="st"/>
    <w:rsid w:val="00800A1E"/>
  </w:style>
  <w:style w:type="paragraph" w:styleId="HTMLPreformatted">
    <w:name w:val="HTML Preformatted"/>
    <w:basedOn w:val="Normal"/>
    <w:link w:val="HTMLPreformattedChar"/>
    <w:uiPriority w:val="99"/>
    <w:semiHidden/>
    <w:unhideWhenUsed/>
    <w:rsid w:val="0018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330000"/>
      <w:sz w:val="20"/>
      <w:szCs w:val="20"/>
    </w:rPr>
  </w:style>
  <w:style w:type="character" w:customStyle="1" w:styleId="HTMLPreformattedChar">
    <w:name w:val="HTML Preformatted Char"/>
    <w:basedOn w:val="DefaultParagraphFont"/>
    <w:link w:val="HTMLPreformatted"/>
    <w:uiPriority w:val="99"/>
    <w:semiHidden/>
    <w:rsid w:val="00182950"/>
    <w:rPr>
      <w:rFonts w:ascii="Courier New" w:eastAsia="Calibri" w:hAnsi="Courier New" w:cs="Courier New"/>
      <w:color w:val="330000"/>
      <w:sz w:val="20"/>
      <w:szCs w:val="20"/>
    </w:rPr>
  </w:style>
  <w:style w:type="paragraph" w:styleId="TOC1">
    <w:name w:val="toc 1"/>
    <w:basedOn w:val="Normal"/>
    <w:next w:val="Normal"/>
    <w:autoRedefine/>
    <w:uiPriority w:val="39"/>
    <w:unhideWhenUsed/>
    <w:rsid w:val="007A6804"/>
    <w:pPr>
      <w:spacing w:after="100"/>
    </w:pPr>
  </w:style>
  <w:style w:type="paragraph" w:styleId="TOC2">
    <w:name w:val="toc 2"/>
    <w:basedOn w:val="Normal"/>
    <w:next w:val="Normal"/>
    <w:autoRedefine/>
    <w:uiPriority w:val="39"/>
    <w:unhideWhenUsed/>
    <w:rsid w:val="007A680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573">
      <w:bodyDiv w:val="1"/>
      <w:marLeft w:val="0"/>
      <w:marRight w:val="0"/>
      <w:marTop w:val="0"/>
      <w:marBottom w:val="0"/>
      <w:divBdr>
        <w:top w:val="none" w:sz="0" w:space="0" w:color="auto"/>
        <w:left w:val="none" w:sz="0" w:space="0" w:color="auto"/>
        <w:bottom w:val="none" w:sz="0" w:space="0" w:color="auto"/>
        <w:right w:val="none" w:sz="0" w:space="0" w:color="auto"/>
      </w:divBdr>
    </w:div>
    <w:div w:id="257174521">
      <w:bodyDiv w:val="1"/>
      <w:marLeft w:val="0"/>
      <w:marRight w:val="0"/>
      <w:marTop w:val="0"/>
      <w:marBottom w:val="0"/>
      <w:divBdr>
        <w:top w:val="none" w:sz="0" w:space="0" w:color="auto"/>
        <w:left w:val="none" w:sz="0" w:space="0" w:color="auto"/>
        <w:bottom w:val="none" w:sz="0" w:space="0" w:color="auto"/>
        <w:right w:val="none" w:sz="0" w:space="0" w:color="auto"/>
      </w:divBdr>
      <w:divsChild>
        <w:div w:id="852838055">
          <w:marLeft w:val="0"/>
          <w:marRight w:val="0"/>
          <w:marTop w:val="0"/>
          <w:marBottom w:val="300"/>
          <w:divBdr>
            <w:top w:val="none" w:sz="0" w:space="0" w:color="auto"/>
            <w:left w:val="none" w:sz="0" w:space="0" w:color="auto"/>
            <w:bottom w:val="none" w:sz="0" w:space="0" w:color="auto"/>
            <w:right w:val="none" w:sz="0" w:space="0" w:color="auto"/>
          </w:divBdr>
          <w:divsChild>
            <w:div w:id="13112058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91177732">
      <w:bodyDiv w:val="1"/>
      <w:marLeft w:val="0"/>
      <w:marRight w:val="0"/>
      <w:marTop w:val="0"/>
      <w:marBottom w:val="0"/>
      <w:divBdr>
        <w:top w:val="none" w:sz="0" w:space="0" w:color="auto"/>
        <w:left w:val="none" w:sz="0" w:space="0" w:color="auto"/>
        <w:bottom w:val="none" w:sz="0" w:space="0" w:color="auto"/>
        <w:right w:val="none" w:sz="0" w:space="0" w:color="auto"/>
      </w:divBdr>
    </w:div>
    <w:div w:id="376246448">
      <w:bodyDiv w:val="1"/>
      <w:marLeft w:val="0"/>
      <w:marRight w:val="0"/>
      <w:marTop w:val="0"/>
      <w:marBottom w:val="0"/>
      <w:divBdr>
        <w:top w:val="none" w:sz="0" w:space="0" w:color="auto"/>
        <w:left w:val="none" w:sz="0" w:space="0" w:color="auto"/>
        <w:bottom w:val="none" w:sz="0" w:space="0" w:color="auto"/>
        <w:right w:val="none" w:sz="0" w:space="0" w:color="auto"/>
      </w:divBdr>
    </w:div>
    <w:div w:id="527718930">
      <w:bodyDiv w:val="1"/>
      <w:marLeft w:val="0"/>
      <w:marRight w:val="0"/>
      <w:marTop w:val="0"/>
      <w:marBottom w:val="0"/>
      <w:divBdr>
        <w:top w:val="none" w:sz="0" w:space="0" w:color="auto"/>
        <w:left w:val="none" w:sz="0" w:space="0" w:color="auto"/>
        <w:bottom w:val="none" w:sz="0" w:space="0" w:color="auto"/>
        <w:right w:val="none" w:sz="0" w:space="0" w:color="auto"/>
      </w:divBdr>
    </w:div>
    <w:div w:id="649217124">
      <w:bodyDiv w:val="1"/>
      <w:marLeft w:val="0"/>
      <w:marRight w:val="0"/>
      <w:marTop w:val="0"/>
      <w:marBottom w:val="0"/>
      <w:divBdr>
        <w:top w:val="none" w:sz="0" w:space="0" w:color="auto"/>
        <w:left w:val="none" w:sz="0" w:space="0" w:color="auto"/>
        <w:bottom w:val="none" w:sz="0" w:space="0" w:color="auto"/>
        <w:right w:val="none" w:sz="0" w:space="0" w:color="auto"/>
      </w:divBdr>
    </w:div>
    <w:div w:id="649988403">
      <w:bodyDiv w:val="1"/>
      <w:marLeft w:val="0"/>
      <w:marRight w:val="0"/>
      <w:marTop w:val="0"/>
      <w:marBottom w:val="0"/>
      <w:divBdr>
        <w:top w:val="none" w:sz="0" w:space="0" w:color="auto"/>
        <w:left w:val="none" w:sz="0" w:space="0" w:color="auto"/>
        <w:bottom w:val="none" w:sz="0" w:space="0" w:color="auto"/>
        <w:right w:val="none" w:sz="0" w:space="0" w:color="auto"/>
      </w:divBdr>
    </w:div>
    <w:div w:id="858394849">
      <w:bodyDiv w:val="1"/>
      <w:marLeft w:val="0"/>
      <w:marRight w:val="0"/>
      <w:marTop w:val="0"/>
      <w:marBottom w:val="0"/>
      <w:divBdr>
        <w:top w:val="none" w:sz="0" w:space="0" w:color="auto"/>
        <w:left w:val="none" w:sz="0" w:space="0" w:color="auto"/>
        <w:bottom w:val="none" w:sz="0" w:space="0" w:color="auto"/>
        <w:right w:val="none" w:sz="0" w:space="0" w:color="auto"/>
      </w:divBdr>
    </w:div>
    <w:div w:id="1129936608">
      <w:bodyDiv w:val="1"/>
      <w:marLeft w:val="0"/>
      <w:marRight w:val="0"/>
      <w:marTop w:val="0"/>
      <w:marBottom w:val="0"/>
      <w:divBdr>
        <w:top w:val="none" w:sz="0" w:space="0" w:color="auto"/>
        <w:left w:val="none" w:sz="0" w:space="0" w:color="auto"/>
        <w:bottom w:val="none" w:sz="0" w:space="0" w:color="auto"/>
        <w:right w:val="none" w:sz="0" w:space="0" w:color="auto"/>
      </w:divBdr>
      <w:divsChild>
        <w:div w:id="234779568">
          <w:marLeft w:val="3150"/>
          <w:marRight w:val="0"/>
          <w:marTop w:val="0"/>
          <w:marBottom w:val="0"/>
          <w:divBdr>
            <w:top w:val="none" w:sz="0" w:space="0" w:color="auto"/>
            <w:left w:val="none" w:sz="0" w:space="0" w:color="auto"/>
            <w:bottom w:val="none" w:sz="0" w:space="0" w:color="auto"/>
            <w:right w:val="none" w:sz="0" w:space="0" w:color="auto"/>
          </w:divBdr>
          <w:divsChild>
            <w:div w:id="182744783">
              <w:marLeft w:val="0"/>
              <w:marRight w:val="2850"/>
              <w:marTop w:val="0"/>
              <w:marBottom w:val="0"/>
              <w:divBdr>
                <w:top w:val="none" w:sz="0" w:space="0" w:color="auto"/>
                <w:left w:val="none" w:sz="0" w:space="0" w:color="auto"/>
                <w:bottom w:val="none" w:sz="0" w:space="0" w:color="auto"/>
                <w:right w:val="none" w:sz="0" w:space="0" w:color="auto"/>
              </w:divBdr>
              <w:divsChild>
                <w:div w:id="113519726">
                  <w:marLeft w:val="0"/>
                  <w:marRight w:val="0"/>
                  <w:marTop w:val="0"/>
                  <w:marBottom w:val="0"/>
                  <w:divBdr>
                    <w:top w:val="none" w:sz="0" w:space="0" w:color="auto"/>
                    <w:left w:val="none" w:sz="0" w:space="0" w:color="auto"/>
                    <w:bottom w:val="none" w:sz="0" w:space="0" w:color="auto"/>
                    <w:right w:val="none" w:sz="0" w:space="0" w:color="auto"/>
                  </w:divBdr>
                  <w:divsChild>
                    <w:div w:id="15437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941">
      <w:bodyDiv w:val="1"/>
      <w:marLeft w:val="0"/>
      <w:marRight w:val="0"/>
      <w:marTop w:val="75"/>
      <w:marBottom w:val="75"/>
      <w:divBdr>
        <w:top w:val="single" w:sz="6" w:space="0" w:color="433673"/>
        <w:left w:val="single" w:sz="6" w:space="0" w:color="433673"/>
        <w:bottom w:val="single" w:sz="6" w:space="0" w:color="433673"/>
        <w:right w:val="single" w:sz="6" w:space="0" w:color="433673"/>
      </w:divBdr>
      <w:divsChild>
        <w:div w:id="504127557">
          <w:marLeft w:val="0"/>
          <w:marRight w:val="0"/>
          <w:marTop w:val="0"/>
          <w:marBottom w:val="0"/>
          <w:divBdr>
            <w:top w:val="none" w:sz="0" w:space="0" w:color="auto"/>
            <w:left w:val="none" w:sz="0" w:space="0" w:color="auto"/>
            <w:bottom w:val="single" w:sz="12" w:space="0" w:color="FFFFFF"/>
            <w:right w:val="none" w:sz="0" w:space="0" w:color="auto"/>
          </w:divBdr>
          <w:divsChild>
            <w:div w:id="506674011">
              <w:marLeft w:val="25"/>
              <w:marRight w:val="0"/>
              <w:marTop w:val="0"/>
              <w:marBottom w:val="0"/>
              <w:divBdr>
                <w:top w:val="none" w:sz="0" w:space="0" w:color="auto"/>
                <w:left w:val="none" w:sz="0" w:space="0" w:color="auto"/>
                <w:bottom w:val="none" w:sz="0" w:space="0" w:color="auto"/>
                <w:right w:val="none" w:sz="0" w:space="0" w:color="auto"/>
              </w:divBdr>
              <w:divsChild>
                <w:div w:id="1945840193">
                  <w:marLeft w:val="0"/>
                  <w:marRight w:val="0"/>
                  <w:marTop w:val="0"/>
                  <w:marBottom w:val="0"/>
                  <w:divBdr>
                    <w:top w:val="none" w:sz="0" w:space="0" w:color="auto"/>
                    <w:left w:val="none" w:sz="0" w:space="0" w:color="auto"/>
                    <w:bottom w:val="none" w:sz="0" w:space="0" w:color="auto"/>
                    <w:right w:val="none" w:sz="0" w:space="0" w:color="auto"/>
                  </w:divBdr>
                  <w:divsChild>
                    <w:div w:id="229967975">
                      <w:marLeft w:val="0"/>
                      <w:marRight w:val="0"/>
                      <w:marTop w:val="0"/>
                      <w:marBottom w:val="0"/>
                      <w:divBdr>
                        <w:top w:val="none" w:sz="0" w:space="0" w:color="auto"/>
                        <w:left w:val="none" w:sz="0" w:space="0" w:color="auto"/>
                        <w:bottom w:val="none" w:sz="0" w:space="0" w:color="auto"/>
                        <w:right w:val="none" w:sz="0" w:space="0" w:color="auto"/>
                      </w:divBdr>
                      <w:divsChild>
                        <w:div w:id="17605155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19275381">
      <w:bodyDiv w:val="1"/>
      <w:marLeft w:val="0"/>
      <w:marRight w:val="0"/>
      <w:marTop w:val="0"/>
      <w:marBottom w:val="0"/>
      <w:divBdr>
        <w:top w:val="none" w:sz="0" w:space="0" w:color="auto"/>
        <w:left w:val="none" w:sz="0" w:space="0" w:color="auto"/>
        <w:bottom w:val="none" w:sz="0" w:space="0" w:color="auto"/>
        <w:right w:val="none" w:sz="0" w:space="0" w:color="auto"/>
      </w:divBdr>
    </w:div>
    <w:div w:id="1701004819">
      <w:bodyDiv w:val="1"/>
      <w:marLeft w:val="0"/>
      <w:marRight w:val="0"/>
      <w:marTop w:val="0"/>
      <w:marBottom w:val="0"/>
      <w:divBdr>
        <w:top w:val="none" w:sz="0" w:space="0" w:color="auto"/>
        <w:left w:val="none" w:sz="0" w:space="0" w:color="auto"/>
        <w:bottom w:val="none" w:sz="0" w:space="0" w:color="auto"/>
        <w:right w:val="none" w:sz="0" w:space="0" w:color="auto"/>
      </w:divBdr>
    </w:div>
    <w:div w:id="1768115550">
      <w:bodyDiv w:val="1"/>
      <w:marLeft w:val="0"/>
      <w:marRight w:val="0"/>
      <w:marTop w:val="0"/>
      <w:marBottom w:val="0"/>
      <w:divBdr>
        <w:top w:val="none" w:sz="0" w:space="0" w:color="auto"/>
        <w:left w:val="none" w:sz="0" w:space="0" w:color="auto"/>
        <w:bottom w:val="none" w:sz="0" w:space="0" w:color="auto"/>
        <w:right w:val="none" w:sz="0" w:space="0" w:color="auto"/>
      </w:divBdr>
    </w:div>
    <w:div w:id="1915554714">
      <w:bodyDiv w:val="1"/>
      <w:marLeft w:val="0"/>
      <w:marRight w:val="0"/>
      <w:marTop w:val="0"/>
      <w:marBottom w:val="0"/>
      <w:divBdr>
        <w:top w:val="none" w:sz="0" w:space="0" w:color="auto"/>
        <w:left w:val="none" w:sz="0" w:space="0" w:color="auto"/>
        <w:bottom w:val="none" w:sz="0" w:space="0" w:color="auto"/>
        <w:right w:val="none" w:sz="0" w:space="0" w:color="auto"/>
      </w:divBdr>
    </w:div>
    <w:div w:id="2027902362">
      <w:bodyDiv w:val="1"/>
      <w:marLeft w:val="0"/>
      <w:marRight w:val="0"/>
      <w:marTop w:val="0"/>
      <w:marBottom w:val="0"/>
      <w:divBdr>
        <w:top w:val="none" w:sz="0" w:space="0" w:color="auto"/>
        <w:left w:val="none" w:sz="0" w:space="0" w:color="auto"/>
        <w:bottom w:val="none" w:sz="0" w:space="0" w:color="auto"/>
        <w:right w:val="none" w:sz="0" w:space="0" w:color="auto"/>
      </w:divBdr>
    </w:div>
    <w:div w:id="2121221830">
      <w:bodyDiv w:val="1"/>
      <w:marLeft w:val="0"/>
      <w:marRight w:val="0"/>
      <w:marTop w:val="0"/>
      <w:marBottom w:val="0"/>
      <w:divBdr>
        <w:top w:val="none" w:sz="0" w:space="0" w:color="auto"/>
        <w:left w:val="none" w:sz="0" w:space="0" w:color="auto"/>
        <w:bottom w:val="none" w:sz="0" w:space="0" w:color="auto"/>
        <w:right w:val="none" w:sz="0" w:space="0" w:color="auto"/>
      </w:divBdr>
      <w:divsChild>
        <w:div w:id="1217744624">
          <w:marLeft w:val="0"/>
          <w:marRight w:val="0"/>
          <w:marTop w:val="0"/>
          <w:marBottom w:val="0"/>
          <w:divBdr>
            <w:top w:val="none" w:sz="0" w:space="0" w:color="auto"/>
            <w:left w:val="none" w:sz="0" w:space="0" w:color="auto"/>
            <w:bottom w:val="none" w:sz="0" w:space="0" w:color="auto"/>
            <w:right w:val="none" w:sz="0" w:space="0" w:color="auto"/>
          </w:divBdr>
          <w:divsChild>
            <w:div w:id="2126804335">
              <w:marLeft w:val="0"/>
              <w:marRight w:val="0"/>
              <w:marTop w:val="0"/>
              <w:marBottom w:val="0"/>
              <w:divBdr>
                <w:top w:val="none" w:sz="0" w:space="0" w:color="auto"/>
                <w:left w:val="none" w:sz="0" w:space="0" w:color="auto"/>
                <w:bottom w:val="none" w:sz="0" w:space="0" w:color="auto"/>
                <w:right w:val="none" w:sz="0" w:space="0" w:color="auto"/>
              </w:divBdr>
              <w:divsChild>
                <w:div w:id="1712026699">
                  <w:marLeft w:val="0"/>
                  <w:marRight w:val="0"/>
                  <w:marTop w:val="0"/>
                  <w:marBottom w:val="0"/>
                  <w:divBdr>
                    <w:top w:val="none" w:sz="0" w:space="0" w:color="auto"/>
                    <w:left w:val="none" w:sz="0" w:space="0" w:color="auto"/>
                    <w:bottom w:val="none" w:sz="0" w:space="0" w:color="auto"/>
                    <w:right w:val="none" w:sz="0" w:space="0" w:color="auto"/>
                  </w:divBdr>
                  <w:divsChild>
                    <w:div w:id="856969451">
                      <w:marLeft w:val="0"/>
                      <w:marRight w:val="0"/>
                      <w:marTop w:val="0"/>
                      <w:marBottom w:val="0"/>
                      <w:divBdr>
                        <w:top w:val="none" w:sz="0" w:space="0" w:color="auto"/>
                        <w:left w:val="none" w:sz="0" w:space="0" w:color="auto"/>
                        <w:bottom w:val="none" w:sz="0" w:space="0" w:color="auto"/>
                        <w:right w:val="none" w:sz="0" w:space="0" w:color="auto"/>
                      </w:divBdr>
                      <w:divsChild>
                        <w:div w:id="12792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carefilmfest@gmail.com" TargetMode="External"/><Relationship Id="rId18" Type="http://schemas.openxmlformats.org/officeDocument/2006/relationships/hyperlink" Target="http://www.unic.org.in/default.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ralhan@unesco.org" TargetMode="External"/><Relationship Id="rId17" Type="http://schemas.openxmlformats.org/officeDocument/2006/relationships/hyperlink" Target="http://www.wecarefilmfest.net/home.php" TargetMode="External"/><Relationship Id="rId2" Type="http://schemas.openxmlformats.org/officeDocument/2006/relationships/numbering" Target="numbering.xml"/><Relationship Id="rId16" Type="http://schemas.openxmlformats.org/officeDocument/2006/relationships/hyperlink" Target="http://www.unesco.org/new/en/communication-and-information/access-to-knowledge/access-for-people-with-disabil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arma@unesco.org" TargetMode="External"/><Relationship Id="rId5" Type="http://schemas.openxmlformats.org/officeDocument/2006/relationships/settings" Target="settings.xml"/><Relationship Id="rId15" Type="http://schemas.openxmlformats.org/officeDocument/2006/relationships/hyperlink" Target="http://www.unesco.org/ict-disability"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rotherhood94@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ca2014.org/wp-content/uploads/2013/07/vigyan-bhavan.jpg" TargetMode="External"/><Relationship Id="rId2" Type="http://schemas.openxmlformats.org/officeDocument/2006/relationships/hyperlink" Target="http://mhrd.gov.in/higher_education" TargetMode="External"/><Relationship Id="rId1" Type="http://schemas.openxmlformats.org/officeDocument/2006/relationships/hyperlink" Target="http://socialjustice.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CC84-31BA-4B94-A81B-79C71D70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2200</TotalTime>
  <Pages>10</Pages>
  <Words>3298</Words>
  <Characters>18801</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Goettert, Eva</dc:creator>
  <cp:lastModifiedBy>Administrator</cp:lastModifiedBy>
  <cp:revision>54</cp:revision>
  <cp:lastPrinted>2014-06-04T10:30:00Z</cp:lastPrinted>
  <dcterms:created xsi:type="dcterms:W3CDTF">2014-01-08T11:29:00Z</dcterms:created>
  <dcterms:modified xsi:type="dcterms:W3CDTF">2014-06-04T10:40:00Z</dcterms:modified>
</cp:coreProperties>
</file>